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2AE7" w14:textId="16B87EC1" w:rsidR="007C79D8" w:rsidRDefault="007C79D8" w:rsidP="004D20AD">
      <w:pPr>
        <w:pStyle w:val="NoSpacing"/>
        <w:rPr>
          <w:b/>
          <w:bCs/>
          <w:lang w:val="hr-HR"/>
        </w:rPr>
      </w:pPr>
    </w:p>
    <w:tbl>
      <w:tblPr>
        <w:tblW w:w="13503" w:type="dxa"/>
        <w:tblLook w:val="04A0" w:firstRow="1" w:lastRow="0" w:firstColumn="1" w:lastColumn="0" w:noHBand="0" w:noVBand="1"/>
      </w:tblPr>
      <w:tblGrid>
        <w:gridCol w:w="442"/>
        <w:gridCol w:w="2224"/>
        <w:gridCol w:w="1103"/>
        <w:gridCol w:w="1205"/>
        <w:gridCol w:w="41"/>
        <w:gridCol w:w="1087"/>
        <w:gridCol w:w="16"/>
        <w:gridCol w:w="816"/>
        <w:gridCol w:w="16"/>
        <w:gridCol w:w="1031"/>
        <w:gridCol w:w="16"/>
        <w:gridCol w:w="1428"/>
        <w:gridCol w:w="15"/>
        <w:gridCol w:w="1060"/>
        <w:gridCol w:w="15"/>
        <w:gridCol w:w="1277"/>
        <w:gridCol w:w="15"/>
        <w:gridCol w:w="1050"/>
        <w:gridCol w:w="19"/>
        <w:gridCol w:w="608"/>
        <w:gridCol w:w="19"/>
      </w:tblGrid>
      <w:tr w:rsidR="004841E0" w:rsidRPr="004841E0" w14:paraId="53961DB2" w14:textId="77777777" w:rsidTr="004841E0">
        <w:trPr>
          <w:trHeight w:val="283"/>
        </w:trPr>
        <w:tc>
          <w:tcPr>
            <w:tcW w:w="442" w:type="dxa"/>
            <w:tcBorders>
              <w:top w:val="nil"/>
              <w:left w:val="nil"/>
              <w:bottom w:val="nil"/>
              <w:right w:val="nil"/>
            </w:tcBorders>
            <w:shd w:val="clear" w:color="auto" w:fill="auto"/>
            <w:noWrap/>
            <w:vAlign w:val="center"/>
            <w:hideMark/>
          </w:tcPr>
          <w:p w14:paraId="01065DB1" w14:textId="77777777" w:rsidR="004841E0" w:rsidRPr="004841E0" w:rsidRDefault="004841E0" w:rsidP="004841E0">
            <w:pPr>
              <w:spacing w:after="0" w:line="240" w:lineRule="auto"/>
              <w:rPr>
                <w:rFonts w:ascii="Times New Roman" w:eastAsia="Times New Roman" w:hAnsi="Times New Roman" w:cs="Times New Roman"/>
                <w:sz w:val="24"/>
                <w:szCs w:val="24"/>
                <w:lang w:val="bs-Latn-BA" w:eastAsia="bs-Latn-BA"/>
              </w:rPr>
            </w:pPr>
            <w:bookmarkStart w:id="0" w:name="RANGE!A3:K12"/>
            <w:bookmarkEnd w:id="0"/>
          </w:p>
        </w:tc>
        <w:tc>
          <w:tcPr>
            <w:tcW w:w="4573" w:type="dxa"/>
            <w:gridSpan w:val="4"/>
            <w:tcBorders>
              <w:top w:val="nil"/>
              <w:left w:val="nil"/>
              <w:bottom w:val="nil"/>
              <w:right w:val="nil"/>
            </w:tcBorders>
            <w:shd w:val="clear" w:color="auto" w:fill="auto"/>
            <w:noWrap/>
            <w:vAlign w:val="center"/>
            <w:hideMark/>
          </w:tcPr>
          <w:p w14:paraId="6C450C84" w14:textId="77777777" w:rsidR="004841E0" w:rsidRPr="004841E0" w:rsidRDefault="004841E0" w:rsidP="004841E0">
            <w:pPr>
              <w:spacing w:after="0" w:line="240" w:lineRule="auto"/>
              <w:rPr>
                <w:rFonts w:ascii="Calibri" w:eastAsia="Times New Roman" w:hAnsi="Calibri" w:cs="Calibri"/>
                <w:sz w:val="18"/>
                <w:szCs w:val="18"/>
                <w:lang w:val="bs-Latn-BA" w:eastAsia="bs-Latn-BA"/>
              </w:rPr>
            </w:pPr>
            <w:r w:rsidRPr="004841E0">
              <w:rPr>
                <w:rFonts w:ascii="Calibri" w:eastAsia="Times New Roman" w:hAnsi="Calibri" w:cs="Calibri"/>
                <w:sz w:val="18"/>
                <w:szCs w:val="18"/>
                <w:lang w:val="bs-Latn-BA" w:eastAsia="bs-Latn-BA"/>
              </w:rPr>
              <w:t>JU Srednja ekonomsko-trgovinska škola Tuzla</w:t>
            </w:r>
          </w:p>
        </w:tc>
        <w:tc>
          <w:tcPr>
            <w:tcW w:w="1103" w:type="dxa"/>
            <w:gridSpan w:val="2"/>
            <w:tcBorders>
              <w:top w:val="nil"/>
              <w:left w:val="nil"/>
              <w:bottom w:val="nil"/>
              <w:right w:val="nil"/>
            </w:tcBorders>
            <w:shd w:val="clear" w:color="auto" w:fill="auto"/>
            <w:noWrap/>
            <w:vAlign w:val="center"/>
            <w:hideMark/>
          </w:tcPr>
          <w:p w14:paraId="2FFE0D28" w14:textId="77777777" w:rsidR="004841E0" w:rsidRPr="004841E0" w:rsidRDefault="004841E0" w:rsidP="004841E0">
            <w:pPr>
              <w:spacing w:after="0" w:line="240" w:lineRule="auto"/>
              <w:rPr>
                <w:rFonts w:ascii="Calibri" w:eastAsia="Times New Roman" w:hAnsi="Calibri" w:cs="Calibri"/>
                <w:sz w:val="18"/>
                <w:szCs w:val="18"/>
                <w:lang w:val="bs-Latn-BA" w:eastAsia="bs-Latn-BA"/>
              </w:rPr>
            </w:pPr>
          </w:p>
        </w:tc>
        <w:tc>
          <w:tcPr>
            <w:tcW w:w="832" w:type="dxa"/>
            <w:gridSpan w:val="2"/>
            <w:tcBorders>
              <w:top w:val="nil"/>
              <w:left w:val="nil"/>
              <w:bottom w:val="nil"/>
              <w:right w:val="nil"/>
            </w:tcBorders>
            <w:shd w:val="clear" w:color="auto" w:fill="auto"/>
            <w:noWrap/>
            <w:vAlign w:val="center"/>
            <w:hideMark/>
          </w:tcPr>
          <w:p w14:paraId="404B7772" w14:textId="77777777" w:rsidR="004841E0" w:rsidRPr="004841E0" w:rsidRDefault="004841E0" w:rsidP="004841E0">
            <w:pPr>
              <w:spacing w:after="0" w:line="240" w:lineRule="auto"/>
              <w:jc w:val="right"/>
              <w:rPr>
                <w:rFonts w:ascii="Times New Roman" w:eastAsia="Times New Roman" w:hAnsi="Times New Roman" w:cs="Times New Roman"/>
                <w:sz w:val="18"/>
                <w:szCs w:val="18"/>
                <w:lang w:val="bs-Latn-BA" w:eastAsia="bs-Latn-BA"/>
              </w:rPr>
            </w:pPr>
          </w:p>
        </w:tc>
        <w:tc>
          <w:tcPr>
            <w:tcW w:w="1047" w:type="dxa"/>
            <w:gridSpan w:val="2"/>
            <w:tcBorders>
              <w:top w:val="nil"/>
              <w:left w:val="nil"/>
              <w:bottom w:val="nil"/>
              <w:right w:val="nil"/>
            </w:tcBorders>
            <w:shd w:val="clear" w:color="auto" w:fill="auto"/>
            <w:noWrap/>
            <w:vAlign w:val="center"/>
            <w:hideMark/>
          </w:tcPr>
          <w:p w14:paraId="2A3227EF" w14:textId="77777777" w:rsidR="004841E0" w:rsidRPr="004841E0" w:rsidRDefault="004841E0" w:rsidP="004841E0">
            <w:pPr>
              <w:spacing w:after="0" w:line="240" w:lineRule="auto"/>
              <w:jc w:val="right"/>
              <w:rPr>
                <w:rFonts w:ascii="Times New Roman" w:eastAsia="Times New Roman" w:hAnsi="Times New Roman" w:cs="Times New Roman"/>
                <w:sz w:val="18"/>
                <w:szCs w:val="18"/>
                <w:lang w:val="bs-Latn-BA" w:eastAsia="bs-Latn-BA"/>
              </w:rPr>
            </w:pPr>
          </w:p>
        </w:tc>
        <w:tc>
          <w:tcPr>
            <w:tcW w:w="1443" w:type="dxa"/>
            <w:gridSpan w:val="2"/>
            <w:tcBorders>
              <w:top w:val="nil"/>
              <w:left w:val="nil"/>
              <w:bottom w:val="nil"/>
              <w:right w:val="nil"/>
            </w:tcBorders>
            <w:shd w:val="clear" w:color="auto" w:fill="auto"/>
            <w:noWrap/>
            <w:vAlign w:val="center"/>
            <w:hideMark/>
          </w:tcPr>
          <w:p w14:paraId="6132B54B" w14:textId="77777777" w:rsidR="004841E0" w:rsidRPr="004841E0" w:rsidRDefault="004841E0" w:rsidP="004841E0">
            <w:pPr>
              <w:spacing w:after="0" w:line="240" w:lineRule="auto"/>
              <w:jc w:val="right"/>
              <w:rPr>
                <w:rFonts w:ascii="Times New Roman" w:eastAsia="Times New Roman" w:hAnsi="Times New Roman" w:cs="Times New Roman"/>
                <w:sz w:val="18"/>
                <w:szCs w:val="18"/>
                <w:lang w:val="bs-Latn-BA" w:eastAsia="bs-Latn-BA"/>
              </w:rPr>
            </w:pPr>
          </w:p>
        </w:tc>
        <w:tc>
          <w:tcPr>
            <w:tcW w:w="1075" w:type="dxa"/>
            <w:gridSpan w:val="2"/>
            <w:tcBorders>
              <w:top w:val="nil"/>
              <w:left w:val="nil"/>
              <w:bottom w:val="nil"/>
              <w:right w:val="nil"/>
            </w:tcBorders>
            <w:shd w:val="clear" w:color="auto" w:fill="auto"/>
            <w:noWrap/>
            <w:vAlign w:val="center"/>
            <w:hideMark/>
          </w:tcPr>
          <w:p w14:paraId="7161E44C" w14:textId="77777777" w:rsidR="004841E0" w:rsidRPr="004841E0" w:rsidRDefault="004841E0" w:rsidP="004841E0">
            <w:pPr>
              <w:spacing w:after="0" w:line="240" w:lineRule="auto"/>
              <w:jc w:val="center"/>
              <w:rPr>
                <w:rFonts w:ascii="Times New Roman" w:eastAsia="Times New Roman" w:hAnsi="Times New Roman" w:cs="Times New Roman"/>
                <w:sz w:val="20"/>
                <w:szCs w:val="20"/>
                <w:lang w:val="bs-Latn-BA" w:eastAsia="bs-Latn-BA"/>
              </w:rPr>
            </w:pPr>
          </w:p>
        </w:tc>
        <w:tc>
          <w:tcPr>
            <w:tcW w:w="1292" w:type="dxa"/>
            <w:gridSpan w:val="2"/>
            <w:tcBorders>
              <w:top w:val="nil"/>
              <w:left w:val="nil"/>
              <w:bottom w:val="nil"/>
              <w:right w:val="nil"/>
            </w:tcBorders>
            <w:shd w:val="clear" w:color="auto" w:fill="auto"/>
            <w:noWrap/>
            <w:vAlign w:val="center"/>
            <w:hideMark/>
          </w:tcPr>
          <w:p w14:paraId="53802095"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c>
          <w:tcPr>
            <w:tcW w:w="1069" w:type="dxa"/>
            <w:gridSpan w:val="2"/>
            <w:tcBorders>
              <w:top w:val="nil"/>
              <w:left w:val="nil"/>
              <w:bottom w:val="nil"/>
              <w:right w:val="nil"/>
            </w:tcBorders>
            <w:shd w:val="clear" w:color="auto" w:fill="auto"/>
            <w:noWrap/>
            <w:vAlign w:val="center"/>
            <w:hideMark/>
          </w:tcPr>
          <w:p w14:paraId="756EE066"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Obrazac 6</w:t>
            </w:r>
          </w:p>
        </w:tc>
        <w:tc>
          <w:tcPr>
            <w:tcW w:w="627" w:type="dxa"/>
            <w:gridSpan w:val="2"/>
            <w:tcBorders>
              <w:top w:val="nil"/>
              <w:left w:val="nil"/>
              <w:bottom w:val="nil"/>
              <w:right w:val="nil"/>
            </w:tcBorders>
            <w:shd w:val="clear" w:color="auto" w:fill="auto"/>
            <w:noWrap/>
            <w:vAlign w:val="center"/>
            <w:hideMark/>
          </w:tcPr>
          <w:p w14:paraId="39A394F4" w14:textId="77777777" w:rsidR="004841E0" w:rsidRPr="004841E0" w:rsidRDefault="004841E0" w:rsidP="004841E0">
            <w:pPr>
              <w:spacing w:after="0" w:line="240" w:lineRule="auto"/>
              <w:jc w:val="right"/>
              <w:rPr>
                <w:rFonts w:ascii="Calibri" w:eastAsia="Times New Roman" w:hAnsi="Calibri" w:cs="Calibri"/>
                <w:lang w:val="bs-Latn-BA" w:eastAsia="bs-Latn-BA"/>
              </w:rPr>
            </w:pPr>
          </w:p>
        </w:tc>
      </w:tr>
      <w:tr w:rsidR="004841E0" w:rsidRPr="004841E0" w14:paraId="3AE72689" w14:textId="77777777" w:rsidTr="004841E0">
        <w:trPr>
          <w:gridAfter w:val="1"/>
          <w:wAfter w:w="19" w:type="dxa"/>
          <w:trHeight w:val="250"/>
        </w:trPr>
        <w:tc>
          <w:tcPr>
            <w:tcW w:w="442" w:type="dxa"/>
            <w:tcBorders>
              <w:top w:val="nil"/>
              <w:left w:val="nil"/>
              <w:bottom w:val="nil"/>
              <w:right w:val="nil"/>
            </w:tcBorders>
            <w:shd w:val="clear" w:color="auto" w:fill="auto"/>
            <w:noWrap/>
            <w:vAlign w:val="center"/>
            <w:hideMark/>
          </w:tcPr>
          <w:p w14:paraId="40FE1353"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c>
          <w:tcPr>
            <w:tcW w:w="2224" w:type="dxa"/>
            <w:tcBorders>
              <w:top w:val="nil"/>
              <w:left w:val="nil"/>
              <w:bottom w:val="nil"/>
              <w:right w:val="nil"/>
            </w:tcBorders>
            <w:shd w:val="clear" w:color="auto" w:fill="auto"/>
            <w:noWrap/>
            <w:vAlign w:val="center"/>
            <w:hideMark/>
          </w:tcPr>
          <w:p w14:paraId="6E3832F0" w14:textId="1AE0024B" w:rsidR="004841E0" w:rsidRPr="004841E0" w:rsidRDefault="004841E0" w:rsidP="004841E0">
            <w:pPr>
              <w:spacing w:after="0" w:line="240" w:lineRule="auto"/>
              <w:rPr>
                <w:rFonts w:ascii="Calibri" w:eastAsia="Times New Roman" w:hAnsi="Calibri" w:cs="Calibri"/>
                <w:sz w:val="18"/>
                <w:szCs w:val="18"/>
                <w:lang w:val="bs-Latn-BA" w:eastAsia="bs-Latn-BA"/>
              </w:rPr>
            </w:pPr>
            <w:r w:rsidRPr="004841E0">
              <w:rPr>
                <w:rFonts w:ascii="Calibri" w:eastAsia="Times New Roman" w:hAnsi="Calibri" w:cs="Calibri"/>
                <w:sz w:val="18"/>
                <w:szCs w:val="18"/>
                <w:lang w:val="bs-Latn-BA" w:eastAsia="bs-Latn-BA"/>
              </w:rPr>
              <w:t>Tuzla,2</w:t>
            </w:r>
            <w:r w:rsidR="007A463E">
              <w:rPr>
                <w:rFonts w:ascii="Calibri" w:eastAsia="Times New Roman" w:hAnsi="Calibri" w:cs="Calibri"/>
                <w:sz w:val="18"/>
                <w:szCs w:val="18"/>
                <w:lang w:val="bs-Latn-BA" w:eastAsia="bs-Latn-BA"/>
              </w:rPr>
              <w:t>9</w:t>
            </w:r>
            <w:r w:rsidRPr="004841E0">
              <w:rPr>
                <w:rFonts w:ascii="Calibri" w:eastAsia="Times New Roman" w:hAnsi="Calibri" w:cs="Calibri"/>
                <w:sz w:val="18"/>
                <w:szCs w:val="18"/>
                <w:lang w:val="bs-Latn-BA" w:eastAsia="bs-Latn-BA"/>
              </w:rPr>
              <w:t>.08.2019</w:t>
            </w:r>
          </w:p>
        </w:tc>
        <w:tc>
          <w:tcPr>
            <w:tcW w:w="1103" w:type="dxa"/>
            <w:tcBorders>
              <w:top w:val="nil"/>
              <w:left w:val="nil"/>
              <w:bottom w:val="nil"/>
              <w:right w:val="nil"/>
            </w:tcBorders>
            <w:shd w:val="clear" w:color="auto" w:fill="auto"/>
            <w:noWrap/>
            <w:vAlign w:val="center"/>
            <w:hideMark/>
          </w:tcPr>
          <w:p w14:paraId="7D070E94" w14:textId="77777777" w:rsidR="004841E0" w:rsidRPr="004841E0" w:rsidRDefault="004841E0" w:rsidP="004841E0">
            <w:pPr>
              <w:spacing w:after="0" w:line="240" w:lineRule="auto"/>
              <w:rPr>
                <w:rFonts w:ascii="Calibri" w:eastAsia="Times New Roman" w:hAnsi="Calibri" w:cs="Calibri"/>
                <w:sz w:val="18"/>
                <w:szCs w:val="18"/>
                <w:lang w:val="bs-Latn-BA" w:eastAsia="bs-Latn-BA"/>
              </w:rPr>
            </w:pPr>
          </w:p>
        </w:tc>
        <w:tc>
          <w:tcPr>
            <w:tcW w:w="1205" w:type="dxa"/>
            <w:tcBorders>
              <w:top w:val="nil"/>
              <w:left w:val="nil"/>
              <w:bottom w:val="nil"/>
              <w:right w:val="nil"/>
            </w:tcBorders>
            <w:shd w:val="clear" w:color="auto" w:fill="auto"/>
            <w:noWrap/>
            <w:vAlign w:val="center"/>
            <w:hideMark/>
          </w:tcPr>
          <w:p w14:paraId="12C74B77" w14:textId="77777777" w:rsidR="004841E0" w:rsidRPr="004841E0" w:rsidRDefault="004841E0" w:rsidP="004841E0">
            <w:pPr>
              <w:spacing w:after="0" w:line="240" w:lineRule="auto"/>
              <w:jc w:val="right"/>
              <w:rPr>
                <w:rFonts w:ascii="Times New Roman" w:eastAsia="Times New Roman" w:hAnsi="Times New Roman" w:cs="Times New Roman"/>
                <w:sz w:val="18"/>
                <w:szCs w:val="18"/>
                <w:lang w:val="bs-Latn-BA" w:eastAsia="bs-Latn-BA"/>
              </w:rPr>
            </w:pPr>
          </w:p>
        </w:tc>
        <w:tc>
          <w:tcPr>
            <w:tcW w:w="1128" w:type="dxa"/>
            <w:gridSpan w:val="2"/>
            <w:tcBorders>
              <w:top w:val="nil"/>
              <w:left w:val="nil"/>
              <w:bottom w:val="nil"/>
              <w:right w:val="nil"/>
            </w:tcBorders>
            <w:shd w:val="clear" w:color="auto" w:fill="auto"/>
            <w:noWrap/>
            <w:vAlign w:val="center"/>
            <w:hideMark/>
          </w:tcPr>
          <w:p w14:paraId="02A6C5E9" w14:textId="77777777" w:rsidR="004841E0" w:rsidRPr="004841E0" w:rsidRDefault="004841E0" w:rsidP="004841E0">
            <w:pPr>
              <w:spacing w:after="0" w:line="240" w:lineRule="auto"/>
              <w:jc w:val="right"/>
              <w:rPr>
                <w:rFonts w:ascii="Times New Roman" w:eastAsia="Times New Roman" w:hAnsi="Times New Roman" w:cs="Times New Roman"/>
                <w:sz w:val="18"/>
                <w:szCs w:val="18"/>
                <w:lang w:val="bs-Latn-BA" w:eastAsia="bs-Latn-BA"/>
              </w:rPr>
            </w:pPr>
          </w:p>
        </w:tc>
        <w:tc>
          <w:tcPr>
            <w:tcW w:w="832" w:type="dxa"/>
            <w:gridSpan w:val="2"/>
            <w:tcBorders>
              <w:top w:val="nil"/>
              <w:left w:val="nil"/>
              <w:bottom w:val="nil"/>
              <w:right w:val="nil"/>
            </w:tcBorders>
            <w:shd w:val="clear" w:color="auto" w:fill="auto"/>
            <w:noWrap/>
            <w:vAlign w:val="center"/>
            <w:hideMark/>
          </w:tcPr>
          <w:p w14:paraId="53033F87" w14:textId="77777777" w:rsidR="004841E0" w:rsidRPr="004841E0" w:rsidRDefault="004841E0" w:rsidP="004841E0">
            <w:pPr>
              <w:spacing w:after="0" w:line="240" w:lineRule="auto"/>
              <w:jc w:val="right"/>
              <w:rPr>
                <w:rFonts w:ascii="Times New Roman" w:eastAsia="Times New Roman" w:hAnsi="Times New Roman" w:cs="Times New Roman"/>
                <w:sz w:val="18"/>
                <w:szCs w:val="18"/>
                <w:lang w:val="bs-Latn-BA" w:eastAsia="bs-Latn-BA"/>
              </w:rPr>
            </w:pPr>
          </w:p>
        </w:tc>
        <w:tc>
          <w:tcPr>
            <w:tcW w:w="1047" w:type="dxa"/>
            <w:gridSpan w:val="2"/>
            <w:tcBorders>
              <w:top w:val="nil"/>
              <w:left w:val="nil"/>
              <w:bottom w:val="nil"/>
              <w:right w:val="nil"/>
            </w:tcBorders>
            <w:shd w:val="clear" w:color="auto" w:fill="auto"/>
            <w:noWrap/>
            <w:vAlign w:val="bottom"/>
            <w:hideMark/>
          </w:tcPr>
          <w:p w14:paraId="3EA90D9D" w14:textId="77777777" w:rsidR="004841E0" w:rsidRPr="004841E0" w:rsidRDefault="004841E0" w:rsidP="004841E0">
            <w:pPr>
              <w:spacing w:after="0" w:line="240" w:lineRule="auto"/>
              <w:jc w:val="right"/>
              <w:rPr>
                <w:rFonts w:ascii="Times New Roman" w:eastAsia="Times New Roman" w:hAnsi="Times New Roman" w:cs="Times New Roman"/>
                <w:sz w:val="18"/>
                <w:szCs w:val="18"/>
                <w:lang w:val="bs-Latn-BA" w:eastAsia="bs-Latn-BA"/>
              </w:rPr>
            </w:pPr>
          </w:p>
        </w:tc>
        <w:tc>
          <w:tcPr>
            <w:tcW w:w="1444" w:type="dxa"/>
            <w:gridSpan w:val="2"/>
            <w:tcBorders>
              <w:top w:val="nil"/>
              <w:left w:val="nil"/>
              <w:bottom w:val="nil"/>
              <w:right w:val="nil"/>
            </w:tcBorders>
            <w:shd w:val="clear" w:color="auto" w:fill="auto"/>
            <w:noWrap/>
            <w:vAlign w:val="center"/>
            <w:hideMark/>
          </w:tcPr>
          <w:p w14:paraId="767C1C45" w14:textId="77777777" w:rsidR="004841E0" w:rsidRPr="004841E0" w:rsidRDefault="004841E0" w:rsidP="004841E0">
            <w:pPr>
              <w:spacing w:after="0" w:line="240" w:lineRule="auto"/>
              <w:rPr>
                <w:rFonts w:ascii="Times New Roman" w:eastAsia="Times New Roman" w:hAnsi="Times New Roman" w:cs="Times New Roman"/>
                <w:sz w:val="18"/>
                <w:szCs w:val="18"/>
                <w:lang w:val="bs-Latn-BA" w:eastAsia="bs-Latn-BA"/>
              </w:rPr>
            </w:pPr>
          </w:p>
        </w:tc>
        <w:tc>
          <w:tcPr>
            <w:tcW w:w="1075" w:type="dxa"/>
            <w:gridSpan w:val="2"/>
            <w:tcBorders>
              <w:top w:val="nil"/>
              <w:left w:val="nil"/>
              <w:bottom w:val="nil"/>
              <w:right w:val="nil"/>
            </w:tcBorders>
            <w:shd w:val="clear" w:color="auto" w:fill="auto"/>
            <w:noWrap/>
            <w:vAlign w:val="center"/>
            <w:hideMark/>
          </w:tcPr>
          <w:p w14:paraId="125573E9" w14:textId="77777777" w:rsidR="004841E0" w:rsidRPr="004841E0" w:rsidRDefault="004841E0" w:rsidP="004841E0">
            <w:pPr>
              <w:spacing w:after="0" w:line="240" w:lineRule="auto"/>
              <w:jc w:val="center"/>
              <w:rPr>
                <w:rFonts w:ascii="Times New Roman" w:eastAsia="Times New Roman" w:hAnsi="Times New Roman" w:cs="Times New Roman"/>
                <w:sz w:val="20"/>
                <w:szCs w:val="20"/>
                <w:lang w:val="bs-Latn-BA" w:eastAsia="bs-Latn-BA"/>
              </w:rPr>
            </w:pPr>
          </w:p>
        </w:tc>
        <w:tc>
          <w:tcPr>
            <w:tcW w:w="1292" w:type="dxa"/>
            <w:gridSpan w:val="2"/>
            <w:tcBorders>
              <w:top w:val="nil"/>
              <w:left w:val="nil"/>
              <w:bottom w:val="nil"/>
              <w:right w:val="nil"/>
            </w:tcBorders>
            <w:shd w:val="clear" w:color="auto" w:fill="auto"/>
            <w:noWrap/>
            <w:vAlign w:val="center"/>
            <w:hideMark/>
          </w:tcPr>
          <w:p w14:paraId="734C7A66"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c>
          <w:tcPr>
            <w:tcW w:w="1065" w:type="dxa"/>
            <w:gridSpan w:val="2"/>
            <w:tcBorders>
              <w:top w:val="nil"/>
              <w:left w:val="nil"/>
              <w:bottom w:val="nil"/>
              <w:right w:val="nil"/>
            </w:tcBorders>
            <w:shd w:val="clear" w:color="auto" w:fill="auto"/>
            <w:noWrap/>
            <w:vAlign w:val="center"/>
            <w:hideMark/>
          </w:tcPr>
          <w:p w14:paraId="58008334"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c>
          <w:tcPr>
            <w:tcW w:w="627" w:type="dxa"/>
            <w:gridSpan w:val="2"/>
            <w:tcBorders>
              <w:top w:val="nil"/>
              <w:left w:val="nil"/>
              <w:bottom w:val="nil"/>
              <w:right w:val="nil"/>
            </w:tcBorders>
            <w:shd w:val="clear" w:color="auto" w:fill="auto"/>
            <w:noWrap/>
            <w:vAlign w:val="center"/>
            <w:hideMark/>
          </w:tcPr>
          <w:p w14:paraId="26B64E50"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r>
      <w:tr w:rsidR="004841E0" w:rsidRPr="004841E0" w14:paraId="3B2F6D10" w14:textId="77777777" w:rsidTr="004841E0">
        <w:trPr>
          <w:gridAfter w:val="1"/>
          <w:wAfter w:w="19" w:type="dxa"/>
          <w:trHeight w:val="250"/>
        </w:trPr>
        <w:tc>
          <w:tcPr>
            <w:tcW w:w="442" w:type="dxa"/>
            <w:tcBorders>
              <w:top w:val="nil"/>
              <w:left w:val="nil"/>
              <w:bottom w:val="nil"/>
              <w:right w:val="nil"/>
            </w:tcBorders>
            <w:shd w:val="clear" w:color="auto" w:fill="auto"/>
            <w:noWrap/>
            <w:vAlign w:val="center"/>
            <w:hideMark/>
          </w:tcPr>
          <w:p w14:paraId="50BE1695"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c>
          <w:tcPr>
            <w:tcW w:w="2224" w:type="dxa"/>
            <w:tcBorders>
              <w:top w:val="nil"/>
              <w:left w:val="nil"/>
              <w:bottom w:val="nil"/>
              <w:right w:val="nil"/>
            </w:tcBorders>
            <w:shd w:val="clear" w:color="auto" w:fill="auto"/>
            <w:noWrap/>
            <w:vAlign w:val="center"/>
            <w:hideMark/>
          </w:tcPr>
          <w:p w14:paraId="2775308A" w14:textId="77777777" w:rsidR="004841E0" w:rsidRPr="004841E0" w:rsidRDefault="004841E0" w:rsidP="004841E0">
            <w:pPr>
              <w:spacing w:after="0" w:line="240" w:lineRule="auto"/>
              <w:rPr>
                <w:rFonts w:ascii="Calibri" w:eastAsia="Times New Roman" w:hAnsi="Calibri" w:cs="Calibri"/>
                <w:sz w:val="18"/>
                <w:szCs w:val="18"/>
                <w:lang w:val="bs-Latn-BA" w:eastAsia="bs-Latn-BA"/>
              </w:rPr>
            </w:pPr>
            <w:r w:rsidRPr="004841E0">
              <w:rPr>
                <w:rFonts w:ascii="Calibri" w:eastAsia="Times New Roman" w:hAnsi="Calibri" w:cs="Calibri"/>
                <w:sz w:val="18"/>
                <w:szCs w:val="18"/>
                <w:lang w:val="bs-Latn-BA" w:eastAsia="bs-Latn-BA"/>
              </w:rPr>
              <w:t>Dj.broj:</w:t>
            </w:r>
          </w:p>
        </w:tc>
        <w:tc>
          <w:tcPr>
            <w:tcW w:w="1103" w:type="dxa"/>
            <w:tcBorders>
              <w:top w:val="nil"/>
              <w:left w:val="nil"/>
              <w:bottom w:val="nil"/>
              <w:right w:val="nil"/>
            </w:tcBorders>
            <w:shd w:val="clear" w:color="auto" w:fill="auto"/>
            <w:noWrap/>
            <w:vAlign w:val="center"/>
            <w:hideMark/>
          </w:tcPr>
          <w:p w14:paraId="55D3F2E0" w14:textId="77777777" w:rsidR="004841E0" w:rsidRPr="004841E0" w:rsidRDefault="004841E0" w:rsidP="004841E0">
            <w:pPr>
              <w:spacing w:after="0" w:line="240" w:lineRule="auto"/>
              <w:rPr>
                <w:rFonts w:ascii="Calibri" w:eastAsia="Times New Roman" w:hAnsi="Calibri" w:cs="Calibri"/>
                <w:sz w:val="18"/>
                <w:szCs w:val="18"/>
                <w:lang w:val="bs-Latn-BA" w:eastAsia="bs-Latn-BA"/>
              </w:rPr>
            </w:pPr>
          </w:p>
        </w:tc>
        <w:tc>
          <w:tcPr>
            <w:tcW w:w="1205" w:type="dxa"/>
            <w:tcBorders>
              <w:top w:val="nil"/>
              <w:left w:val="nil"/>
              <w:bottom w:val="nil"/>
              <w:right w:val="nil"/>
            </w:tcBorders>
            <w:shd w:val="clear" w:color="auto" w:fill="auto"/>
            <w:noWrap/>
            <w:vAlign w:val="center"/>
            <w:hideMark/>
          </w:tcPr>
          <w:p w14:paraId="3F1965EC" w14:textId="77777777" w:rsidR="004841E0" w:rsidRPr="004841E0" w:rsidRDefault="004841E0" w:rsidP="004841E0">
            <w:pPr>
              <w:spacing w:after="0" w:line="240" w:lineRule="auto"/>
              <w:jc w:val="right"/>
              <w:rPr>
                <w:rFonts w:ascii="Times New Roman" w:eastAsia="Times New Roman" w:hAnsi="Times New Roman" w:cs="Times New Roman"/>
                <w:sz w:val="18"/>
                <w:szCs w:val="18"/>
                <w:lang w:val="bs-Latn-BA" w:eastAsia="bs-Latn-BA"/>
              </w:rPr>
            </w:pPr>
          </w:p>
        </w:tc>
        <w:tc>
          <w:tcPr>
            <w:tcW w:w="4451" w:type="dxa"/>
            <w:gridSpan w:val="8"/>
            <w:tcBorders>
              <w:top w:val="nil"/>
              <w:left w:val="nil"/>
              <w:bottom w:val="nil"/>
              <w:right w:val="nil"/>
            </w:tcBorders>
            <w:shd w:val="clear" w:color="auto" w:fill="auto"/>
            <w:noWrap/>
            <w:vAlign w:val="center"/>
            <w:hideMark/>
          </w:tcPr>
          <w:p w14:paraId="4C67F3D0" w14:textId="273466BC" w:rsidR="004841E0" w:rsidRPr="004841E0" w:rsidRDefault="004841E0" w:rsidP="004841E0">
            <w:pPr>
              <w:spacing w:after="0" w:line="240" w:lineRule="auto"/>
              <w:rPr>
                <w:rFonts w:ascii="Calibri" w:eastAsia="Times New Roman" w:hAnsi="Calibri" w:cs="Calibri"/>
                <w:b/>
                <w:bCs/>
                <w:sz w:val="18"/>
                <w:szCs w:val="18"/>
                <w:lang w:val="bs-Latn-BA" w:eastAsia="bs-Latn-BA"/>
              </w:rPr>
            </w:pPr>
            <w:r w:rsidRPr="004841E0">
              <w:rPr>
                <w:rFonts w:ascii="Calibri" w:eastAsia="Times New Roman" w:hAnsi="Calibri" w:cs="Calibri"/>
                <w:b/>
                <w:bCs/>
                <w:sz w:val="18"/>
                <w:szCs w:val="18"/>
                <w:lang w:val="bs-Latn-BA" w:eastAsia="bs-Latn-BA"/>
              </w:rPr>
              <w:t xml:space="preserve"> </w:t>
            </w:r>
            <w:r w:rsidR="007A463E">
              <w:rPr>
                <w:rFonts w:ascii="Calibri" w:eastAsia="Times New Roman" w:hAnsi="Calibri" w:cs="Calibri"/>
                <w:b/>
                <w:bCs/>
                <w:sz w:val="18"/>
                <w:szCs w:val="18"/>
                <w:lang w:val="bs-Latn-BA" w:eastAsia="bs-Latn-BA"/>
              </w:rPr>
              <w:t xml:space="preserve"> KONAČNA </w:t>
            </w:r>
            <w:bookmarkStart w:id="1" w:name="_GoBack"/>
            <w:bookmarkEnd w:id="1"/>
            <w:r w:rsidRPr="004841E0">
              <w:rPr>
                <w:rFonts w:ascii="Calibri" w:eastAsia="Times New Roman" w:hAnsi="Calibri" w:cs="Calibri"/>
                <w:b/>
                <w:bCs/>
                <w:sz w:val="18"/>
                <w:szCs w:val="18"/>
                <w:lang w:val="bs-Latn-BA" w:eastAsia="bs-Latn-BA"/>
              </w:rPr>
              <w:t>RANG LISTA KANDIDATA</w:t>
            </w:r>
          </w:p>
        </w:tc>
        <w:tc>
          <w:tcPr>
            <w:tcW w:w="1075" w:type="dxa"/>
            <w:gridSpan w:val="2"/>
            <w:tcBorders>
              <w:top w:val="nil"/>
              <w:left w:val="nil"/>
              <w:bottom w:val="nil"/>
              <w:right w:val="nil"/>
            </w:tcBorders>
            <w:shd w:val="clear" w:color="auto" w:fill="auto"/>
            <w:noWrap/>
            <w:vAlign w:val="center"/>
            <w:hideMark/>
          </w:tcPr>
          <w:p w14:paraId="4B014DAD" w14:textId="77777777" w:rsidR="004841E0" w:rsidRPr="004841E0" w:rsidRDefault="004841E0" w:rsidP="004841E0">
            <w:pPr>
              <w:spacing w:after="0" w:line="240" w:lineRule="auto"/>
              <w:rPr>
                <w:rFonts w:ascii="Calibri" w:eastAsia="Times New Roman" w:hAnsi="Calibri" w:cs="Calibri"/>
                <w:b/>
                <w:bCs/>
                <w:sz w:val="20"/>
                <w:szCs w:val="20"/>
                <w:lang w:val="bs-Latn-BA" w:eastAsia="bs-Latn-BA"/>
              </w:rPr>
            </w:pPr>
          </w:p>
        </w:tc>
        <w:tc>
          <w:tcPr>
            <w:tcW w:w="1292" w:type="dxa"/>
            <w:gridSpan w:val="2"/>
            <w:tcBorders>
              <w:top w:val="nil"/>
              <w:left w:val="nil"/>
              <w:bottom w:val="nil"/>
              <w:right w:val="nil"/>
            </w:tcBorders>
            <w:shd w:val="clear" w:color="auto" w:fill="auto"/>
            <w:noWrap/>
            <w:vAlign w:val="center"/>
            <w:hideMark/>
          </w:tcPr>
          <w:p w14:paraId="0C0DBAE5"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c>
          <w:tcPr>
            <w:tcW w:w="1065" w:type="dxa"/>
            <w:gridSpan w:val="2"/>
            <w:tcBorders>
              <w:top w:val="nil"/>
              <w:left w:val="nil"/>
              <w:bottom w:val="nil"/>
              <w:right w:val="nil"/>
            </w:tcBorders>
            <w:shd w:val="clear" w:color="auto" w:fill="auto"/>
            <w:noWrap/>
            <w:vAlign w:val="center"/>
            <w:hideMark/>
          </w:tcPr>
          <w:p w14:paraId="05C79CE4"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c>
          <w:tcPr>
            <w:tcW w:w="627" w:type="dxa"/>
            <w:gridSpan w:val="2"/>
            <w:tcBorders>
              <w:top w:val="nil"/>
              <w:left w:val="nil"/>
              <w:bottom w:val="nil"/>
              <w:right w:val="nil"/>
            </w:tcBorders>
            <w:shd w:val="clear" w:color="auto" w:fill="auto"/>
            <w:noWrap/>
            <w:vAlign w:val="center"/>
            <w:hideMark/>
          </w:tcPr>
          <w:p w14:paraId="55DA850F" w14:textId="77777777" w:rsidR="004841E0" w:rsidRPr="004841E0" w:rsidRDefault="004841E0" w:rsidP="004841E0">
            <w:pPr>
              <w:spacing w:after="0" w:line="240" w:lineRule="auto"/>
              <w:rPr>
                <w:rFonts w:ascii="Times New Roman" w:eastAsia="Times New Roman" w:hAnsi="Times New Roman" w:cs="Times New Roman"/>
                <w:sz w:val="20"/>
                <w:szCs w:val="20"/>
                <w:lang w:val="bs-Latn-BA" w:eastAsia="bs-Latn-BA"/>
              </w:rPr>
            </w:pPr>
          </w:p>
        </w:tc>
      </w:tr>
      <w:tr w:rsidR="004841E0" w:rsidRPr="004841E0" w14:paraId="594CFBD7" w14:textId="77777777" w:rsidTr="004841E0">
        <w:trPr>
          <w:trHeight w:val="486"/>
        </w:trPr>
        <w:tc>
          <w:tcPr>
            <w:tcW w:w="442" w:type="dxa"/>
            <w:tcBorders>
              <w:top w:val="nil"/>
              <w:left w:val="nil"/>
              <w:bottom w:val="nil"/>
              <w:right w:val="nil"/>
            </w:tcBorders>
            <w:shd w:val="clear" w:color="auto" w:fill="auto"/>
            <w:noWrap/>
            <w:vAlign w:val="center"/>
            <w:hideMark/>
          </w:tcPr>
          <w:p w14:paraId="2577C5C6" w14:textId="77777777" w:rsidR="004841E0" w:rsidRPr="004841E0" w:rsidRDefault="004841E0" w:rsidP="004841E0">
            <w:pPr>
              <w:spacing w:after="0" w:line="240" w:lineRule="auto"/>
              <w:jc w:val="right"/>
              <w:rPr>
                <w:rFonts w:ascii="Times New Roman" w:eastAsia="Times New Roman" w:hAnsi="Times New Roman" w:cs="Times New Roman"/>
                <w:sz w:val="20"/>
                <w:szCs w:val="20"/>
                <w:lang w:val="bs-Latn-BA" w:eastAsia="bs-Latn-BA"/>
              </w:rPr>
            </w:pPr>
          </w:p>
        </w:tc>
        <w:tc>
          <w:tcPr>
            <w:tcW w:w="12434" w:type="dxa"/>
            <w:gridSpan w:val="18"/>
            <w:tcBorders>
              <w:top w:val="nil"/>
              <w:left w:val="nil"/>
              <w:bottom w:val="single" w:sz="4" w:space="0" w:color="auto"/>
              <w:right w:val="nil"/>
            </w:tcBorders>
            <w:shd w:val="clear" w:color="auto" w:fill="auto"/>
            <w:noWrap/>
            <w:vAlign w:val="center"/>
            <w:hideMark/>
          </w:tcPr>
          <w:p w14:paraId="7EEAF0ED" w14:textId="77777777" w:rsidR="004841E0" w:rsidRPr="004841E0" w:rsidRDefault="004841E0" w:rsidP="004841E0">
            <w:pPr>
              <w:spacing w:after="0" w:line="240" w:lineRule="auto"/>
              <w:rPr>
                <w:rFonts w:ascii="Calibri" w:eastAsia="Times New Roman" w:hAnsi="Calibri" w:cs="Calibri"/>
                <w:b/>
                <w:bCs/>
                <w:sz w:val="18"/>
                <w:szCs w:val="18"/>
                <w:lang w:val="bs-Latn-BA" w:eastAsia="bs-Latn-BA"/>
              </w:rPr>
            </w:pPr>
            <w:r w:rsidRPr="004841E0">
              <w:rPr>
                <w:rFonts w:ascii="Calibri" w:eastAsia="Times New Roman" w:hAnsi="Calibri" w:cs="Calibri"/>
                <w:b/>
                <w:bCs/>
                <w:sz w:val="18"/>
                <w:szCs w:val="18"/>
                <w:lang w:val="bs-Latn-BA" w:eastAsia="bs-Latn-BA"/>
              </w:rPr>
              <w:t xml:space="preserve">(radno mjesto: </w:t>
            </w:r>
            <w:r w:rsidRPr="004841E0">
              <w:rPr>
                <w:rFonts w:ascii="Calibri" w:eastAsia="Times New Roman" w:hAnsi="Calibri" w:cs="Calibri"/>
                <w:b/>
                <w:bCs/>
                <w:sz w:val="18"/>
                <w:szCs w:val="18"/>
                <w:u w:val="single"/>
                <w:lang w:val="bs-Latn-BA" w:eastAsia="bs-Latn-BA"/>
              </w:rPr>
              <w:t xml:space="preserve">  105.6. Nastavnik tjelesnog i zdravstvenog odgoja 1 izvršilac, na 8 časova, na određeno vrijeme</w:t>
            </w:r>
          </w:p>
        </w:tc>
        <w:tc>
          <w:tcPr>
            <w:tcW w:w="627" w:type="dxa"/>
            <w:gridSpan w:val="2"/>
            <w:tcBorders>
              <w:top w:val="nil"/>
              <w:left w:val="nil"/>
              <w:bottom w:val="single" w:sz="4" w:space="0" w:color="auto"/>
              <w:right w:val="nil"/>
            </w:tcBorders>
            <w:shd w:val="clear" w:color="auto" w:fill="auto"/>
            <w:noWrap/>
            <w:vAlign w:val="center"/>
            <w:hideMark/>
          </w:tcPr>
          <w:p w14:paraId="1629B68D" w14:textId="77777777" w:rsidR="004841E0" w:rsidRPr="004841E0" w:rsidRDefault="004841E0" w:rsidP="004841E0">
            <w:pPr>
              <w:spacing w:after="0" w:line="240" w:lineRule="auto"/>
              <w:rPr>
                <w:rFonts w:ascii="Calibri" w:eastAsia="Times New Roman" w:hAnsi="Calibri" w:cs="Calibri"/>
                <w:b/>
                <w:bCs/>
                <w:lang w:val="bs-Latn-BA" w:eastAsia="bs-Latn-BA"/>
              </w:rPr>
            </w:pPr>
          </w:p>
        </w:tc>
      </w:tr>
      <w:tr w:rsidR="004841E0" w:rsidRPr="004841E0" w14:paraId="190CEF21" w14:textId="77777777" w:rsidTr="004841E0">
        <w:trPr>
          <w:gridAfter w:val="1"/>
          <w:wAfter w:w="19" w:type="dxa"/>
          <w:trHeight w:val="108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63EEB"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R. br.</w:t>
            </w:r>
          </w:p>
        </w:tc>
        <w:tc>
          <w:tcPr>
            <w:tcW w:w="2224" w:type="dxa"/>
            <w:tcBorders>
              <w:top w:val="nil"/>
              <w:left w:val="nil"/>
              <w:bottom w:val="single" w:sz="4" w:space="0" w:color="auto"/>
              <w:right w:val="single" w:sz="4" w:space="0" w:color="auto"/>
            </w:tcBorders>
            <w:shd w:val="clear" w:color="auto" w:fill="auto"/>
            <w:vAlign w:val="center"/>
            <w:hideMark/>
          </w:tcPr>
          <w:p w14:paraId="6288B913" w14:textId="5D0D1914"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Pr>
                <w:rFonts w:ascii="Calibri" w:eastAsia="Times New Roman" w:hAnsi="Calibri" w:cs="Calibri"/>
                <w:sz w:val="20"/>
                <w:szCs w:val="20"/>
                <w:lang w:val="bs-Latn-BA" w:eastAsia="bs-Latn-BA"/>
              </w:rPr>
              <w:t>Prezime i ime kandidata</w:t>
            </w:r>
          </w:p>
        </w:tc>
        <w:tc>
          <w:tcPr>
            <w:tcW w:w="1103" w:type="dxa"/>
            <w:tcBorders>
              <w:top w:val="nil"/>
              <w:left w:val="nil"/>
              <w:bottom w:val="single" w:sz="4" w:space="0" w:color="auto"/>
              <w:right w:val="single" w:sz="4" w:space="0" w:color="auto"/>
            </w:tcBorders>
            <w:shd w:val="clear" w:color="auto" w:fill="auto"/>
            <w:vAlign w:val="center"/>
            <w:hideMark/>
          </w:tcPr>
          <w:p w14:paraId="323109E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Mjesto stanovanja</w:t>
            </w:r>
          </w:p>
        </w:tc>
        <w:tc>
          <w:tcPr>
            <w:tcW w:w="2333" w:type="dxa"/>
            <w:gridSpan w:val="3"/>
            <w:tcBorders>
              <w:top w:val="single" w:sz="4" w:space="0" w:color="auto"/>
              <w:left w:val="nil"/>
              <w:bottom w:val="single" w:sz="4" w:space="0" w:color="auto"/>
              <w:right w:val="single" w:sz="4" w:space="0" w:color="000000"/>
            </w:tcBorders>
            <w:shd w:val="clear" w:color="auto" w:fill="auto"/>
            <w:vAlign w:val="center"/>
            <w:hideMark/>
          </w:tcPr>
          <w:p w14:paraId="1E55FAB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Vremenski period od dana diplomiranja do dana raspisivanja konkursa</w:t>
            </w:r>
          </w:p>
        </w:tc>
        <w:tc>
          <w:tcPr>
            <w:tcW w:w="832" w:type="dxa"/>
            <w:gridSpan w:val="2"/>
            <w:tcBorders>
              <w:top w:val="nil"/>
              <w:left w:val="nil"/>
              <w:bottom w:val="single" w:sz="4" w:space="0" w:color="auto"/>
              <w:right w:val="single" w:sz="4" w:space="0" w:color="auto"/>
            </w:tcBorders>
            <w:shd w:val="clear" w:color="auto" w:fill="auto"/>
            <w:vAlign w:val="center"/>
            <w:hideMark/>
          </w:tcPr>
          <w:p w14:paraId="63806532"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Više stručno zvanje</w:t>
            </w:r>
          </w:p>
        </w:tc>
        <w:tc>
          <w:tcPr>
            <w:tcW w:w="1047" w:type="dxa"/>
            <w:gridSpan w:val="2"/>
            <w:tcBorders>
              <w:top w:val="nil"/>
              <w:left w:val="nil"/>
              <w:bottom w:val="single" w:sz="4" w:space="0" w:color="auto"/>
              <w:right w:val="single" w:sz="4" w:space="0" w:color="auto"/>
            </w:tcBorders>
            <w:shd w:val="clear" w:color="auto" w:fill="auto"/>
            <w:vAlign w:val="center"/>
            <w:hideMark/>
          </w:tcPr>
          <w:p w14:paraId="4FB70EC6" w14:textId="77777777" w:rsidR="004841E0" w:rsidRPr="004841E0" w:rsidRDefault="004841E0" w:rsidP="004841E0">
            <w:pPr>
              <w:spacing w:after="0" w:line="240" w:lineRule="auto"/>
              <w:jc w:val="center"/>
              <w:rPr>
                <w:rFonts w:ascii="Calibri" w:eastAsia="Times New Roman" w:hAnsi="Calibri" w:cs="Calibri"/>
                <w:sz w:val="16"/>
                <w:szCs w:val="16"/>
                <w:lang w:val="bs-Latn-BA" w:eastAsia="bs-Latn-BA"/>
              </w:rPr>
            </w:pPr>
            <w:r w:rsidRPr="004841E0">
              <w:rPr>
                <w:rFonts w:ascii="Calibri" w:eastAsia="Times New Roman" w:hAnsi="Calibri" w:cs="Calibri"/>
                <w:sz w:val="16"/>
                <w:szCs w:val="16"/>
                <w:lang w:val="bs-Latn-BA" w:eastAsia="bs-Latn-BA"/>
              </w:rPr>
              <w:t>Intervju</w:t>
            </w:r>
          </w:p>
        </w:tc>
        <w:tc>
          <w:tcPr>
            <w:tcW w:w="1444" w:type="dxa"/>
            <w:gridSpan w:val="2"/>
            <w:tcBorders>
              <w:top w:val="nil"/>
              <w:left w:val="nil"/>
              <w:bottom w:val="single" w:sz="4" w:space="0" w:color="auto"/>
              <w:right w:val="single" w:sz="4" w:space="0" w:color="auto"/>
            </w:tcBorders>
            <w:shd w:val="clear" w:color="auto" w:fill="auto"/>
            <w:vAlign w:val="center"/>
            <w:hideMark/>
          </w:tcPr>
          <w:p w14:paraId="3CBE9314" w14:textId="77777777" w:rsidR="004841E0" w:rsidRPr="004841E0" w:rsidRDefault="004841E0" w:rsidP="004841E0">
            <w:pPr>
              <w:spacing w:after="0" w:line="240" w:lineRule="auto"/>
              <w:jc w:val="center"/>
              <w:rPr>
                <w:rFonts w:ascii="Calibri" w:eastAsia="Times New Roman" w:hAnsi="Calibri" w:cs="Calibri"/>
                <w:sz w:val="16"/>
                <w:szCs w:val="16"/>
                <w:lang w:val="bs-Latn-BA" w:eastAsia="bs-Latn-BA"/>
              </w:rPr>
            </w:pPr>
            <w:r w:rsidRPr="004841E0">
              <w:rPr>
                <w:rFonts w:ascii="Calibri" w:eastAsia="Times New Roman" w:hAnsi="Calibri" w:cs="Calibri"/>
                <w:sz w:val="16"/>
                <w:szCs w:val="16"/>
                <w:lang w:val="bs-Latn-BA" w:eastAsia="bs-Latn-BA"/>
              </w:rPr>
              <w:t>Procentualno uvećanje po osnovu pripadnosti nekoj od boračkih kategorija</w:t>
            </w:r>
          </w:p>
        </w:tc>
        <w:tc>
          <w:tcPr>
            <w:tcW w:w="1075" w:type="dxa"/>
            <w:gridSpan w:val="2"/>
            <w:tcBorders>
              <w:top w:val="nil"/>
              <w:left w:val="nil"/>
              <w:bottom w:val="single" w:sz="4" w:space="0" w:color="auto"/>
              <w:right w:val="single" w:sz="4" w:space="0" w:color="auto"/>
            </w:tcBorders>
            <w:shd w:val="clear" w:color="auto" w:fill="auto"/>
            <w:vAlign w:val="center"/>
            <w:hideMark/>
          </w:tcPr>
          <w:p w14:paraId="761D353D" w14:textId="77777777" w:rsidR="004841E0" w:rsidRPr="004841E0" w:rsidRDefault="004841E0" w:rsidP="004841E0">
            <w:pPr>
              <w:spacing w:after="0" w:line="240" w:lineRule="auto"/>
              <w:jc w:val="center"/>
              <w:rPr>
                <w:rFonts w:ascii="Calibri" w:eastAsia="Times New Roman" w:hAnsi="Calibri" w:cs="Calibri"/>
                <w:sz w:val="16"/>
                <w:szCs w:val="16"/>
                <w:lang w:val="bs-Latn-BA" w:eastAsia="bs-Latn-BA"/>
              </w:rPr>
            </w:pPr>
            <w:r w:rsidRPr="004841E0">
              <w:rPr>
                <w:rFonts w:ascii="Calibri" w:eastAsia="Times New Roman" w:hAnsi="Calibri" w:cs="Calibri"/>
                <w:sz w:val="16"/>
                <w:szCs w:val="16"/>
                <w:lang w:val="bs-Latn-BA" w:eastAsia="bs-Latn-BA"/>
              </w:rPr>
              <w:t>Dodatni bodovi (boračka kategorija)</w:t>
            </w:r>
          </w:p>
        </w:tc>
        <w:tc>
          <w:tcPr>
            <w:tcW w:w="1292" w:type="dxa"/>
            <w:gridSpan w:val="2"/>
            <w:tcBorders>
              <w:top w:val="nil"/>
              <w:left w:val="nil"/>
              <w:bottom w:val="single" w:sz="4" w:space="0" w:color="auto"/>
              <w:right w:val="single" w:sz="4" w:space="0" w:color="auto"/>
            </w:tcBorders>
            <w:shd w:val="clear" w:color="auto" w:fill="auto"/>
            <w:vAlign w:val="center"/>
            <w:hideMark/>
          </w:tcPr>
          <w:p w14:paraId="5990503B" w14:textId="77777777" w:rsidR="004841E0" w:rsidRPr="004841E0" w:rsidRDefault="004841E0" w:rsidP="004841E0">
            <w:pPr>
              <w:spacing w:after="0" w:line="240" w:lineRule="auto"/>
              <w:jc w:val="center"/>
              <w:rPr>
                <w:rFonts w:ascii="Calibri" w:eastAsia="Times New Roman" w:hAnsi="Calibri" w:cs="Calibri"/>
                <w:sz w:val="16"/>
                <w:szCs w:val="16"/>
                <w:lang w:val="bs-Latn-BA" w:eastAsia="bs-Latn-BA"/>
              </w:rPr>
            </w:pPr>
            <w:r w:rsidRPr="004841E0">
              <w:rPr>
                <w:rFonts w:ascii="Calibri" w:eastAsia="Times New Roman" w:hAnsi="Calibri" w:cs="Calibri"/>
                <w:sz w:val="16"/>
                <w:szCs w:val="16"/>
                <w:lang w:val="bs-Latn-BA" w:eastAsia="bs-Latn-BA"/>
              </w:rPr>
              <w:t>Procentualno uvećanje po osnovu radna obaveze</w:t>
            </w:r>
          </w:p>
        </w:tc>
        <w:tc>
          <w:tcPr>
            <w:tcW w:w="1065" w:type="dxa"/>
            <w:gridSpan w:val="2"/>
            <w:tcBorders>
              <w:top w:val="nil"/>
              <w:left w:val="nil"/>
              <w:bottom w:val="single" w:sz="4" w:space="0" w:color="auto"/>
              <w:right w:val="single" w:sz="4" w:space="0" w:color="auto"/>
            </w:tcBorders>
            <w:shd w:val="clear" w:color="auto" w:fill="auto"/>
            <w:vAlign w:val="center"/>
            <w:hideMark/>
          </w:tcPr>
          <w:p w14:paraId="1062D701" w14:textId="77777777" w:rsidR="004841E0" w:rsidRPr="004841E0" w:rsidRDefault="004841E0" w:rsidP="004841E0">
            <w:pPr>
              <w:spacing w:after="0" w:line="240" w:lineRule="auto"/>
              <w:jc w:val="center"/>
              <w:rPr>
                <w:rFonts w:ascii="Calibri" w:eastAsia="Times New Roman" w:hAnsi="Calibri" w:cs="Calibri"/>
                <w:sz w:val="16"/>
                <w:szCs w:val="16"/>
                <w:lang w:val="bs-Latn-BA" w:eastAsia="bs-Latn-BA"/>
              </w:rPr>
            </w:pPr>
            <w:r w:rsidRPr="004841E0">
              <w:rPr>
                <w:rFonts w:ascii="Calibri" w:eastAsia="Times New Roman" w:hAnsi="Calibri" w:cs="Calibri"/>
                <w:sz w:val="16"/>
                <w:szCs w:val="16"/>
                <w:lang w:val="bs-Latn-BA" w:eastAsia="bs-Latn-BA"/>
              </w:rPr>
              <w:t>Ukupan broj ostvarenih bodova</w:t>
            </w:r>
          </w:p>
        </w:tc>
        <w:tc>
          <w:tcPr>
            <w:tcW w:w="627" w:type="dxa"/>
            <w:gridSpan w:val="2"/>
            <w:tcBorders>
              <w:top w:val="single" w:sz="4" w:space="0" w:color="auto"/>
              <w:left w:val="nil"/>
              <w:bottom w:val="single" w:sz="4" w:space="0" w:color="auto"/>
              <w:right w:val="single" w:sz="4" w:space="0" w:color="auto"/>
            </w:tcBorders>
            <w:shd w:val="clear" w:color="auto" w:fill="auto"/>
            <w:vAlign w:val="center"/>
            <w:hideMark/>
          </w:tcPr>
          <w:p w14:paraId="3ADF0699" w14:textId="77777777" w:rsidR="004841E0" w:rsidRPr="004841E0" w:rsidRDefault="004841E0" w:rsidP="004841E0">
            <w:pPr>
              <w:spacing w:after="0" w:line="240" w:lineRule="auto"/>
              <w:jc w:val="center"/>
              <w:rPr>
                <w:rFonts w:ascii="Calibri" w:eastAsia="Times New Roman" w:hAnsi="Calibri" w:cs="Calibri"/>
                <w:sz w:val="16"/>
                <w:szCs w:val="16"/>
                <w:lang w:val="bs-Latn-BA" w:eastAsia="bs-Latn-BA"/>
              </w:rPr>
            </w:pPr>
            <w:r w:rsidRPr="004841E0">
              <w:rPr>
                <w:rFonts w:ascii="Calibri" w:eastAsia="Times New Roman" w:hAnsi="Calibri" w:cs="Calibri"/>
                <w:sz w:val="16"/>
                <w:szCs w:val="16"/>
                <w:lang w:val="bs-Latn-BA" w:eastAsia="bs-Latn-BA"/>
              </w:rPr>
              <w:t>Rang</w:t>
            </w:r>
          </w:p>
        </w:tc>
      </w:tr>
      <w:tr w:rsidR="004841E0" w:rsidRPr="004841E0" w14:paraId="35B7531F"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03E8CC6"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w:t>
            </w:r>
          </w:p>
        </w:tc>
        <w:tc>
          <w:tcPr>
            <w:tcW w:w="2224" w:type="dxa"/>
            <w:tcBorders>
              <w:top w:val="nil"/>
              <w:left w:val="nil"/>
              <w:bottom w:val="single" w:sz="4" w:space="0" w:color="auto"/>
              <w:right w:val="single" w:sz="4" w:space="0" w:color="auto"/>
            </w:tcBorders>
            <w:shd w:val="clear" w:color="auto" w:fill="auto"/>
            <w:noWrap/>
            <w:vAlign w:val="bottom"/>
            <w:hideMark/>
          </w:tcPr>
          <w:p w14:paraId="1AAB3BDC"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Avdić (Izudin) Sabina</w:t>
            </w:r>
          </w:p>
        </w:tc>
        <w:tc>
          <w:tcPr>
            <w:tcW w:w="1103" w:type="dxa"/>
            <w:tcBorders>
              <w:top w:val="nil"/>
              <w:left w:val="nil"/>
              <w:bottom w:val="single" w:sz="4" w:space="0" w:color="auto"/>
              <w:right w:val="single" w:sz="4" w:space="0" w:color="auto"/>
            </w:tcBorders>
            <w:shd w:val="clear" w:color="auto" w:fill="auto"/>
            <w:noWrap/>
            <w:vAlign w:val="center"/>
            <w:hideMark/>
          </w:tcPr>
          <w:p w14:paraId="362415AE"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single" w:sz="4" w:space="0" w:color="auto"/>
            </w:tcBorders>
            <w:shd w:val="clear" w:color="auto" w:fill="auto"/>
            <w:noWrap/>
            <w:vAlign w:val="bottom"/>
            <w:hideMark/>
          </w:tcPr>
          <w:p w14:paraId="216074E0"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17.01.2005</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0C7085DA"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53CBB2D1"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4897E5B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0654D655"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7FAF327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7F30439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799EE162"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45,36</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395679"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w:t>
            </w:r>
          </w:p>
        </w:tc>
      </w:tr>
      <w:tr w:rsidR="004841E0" w:rsidRPr="004841E0" w14:paraId="5DDB2331"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4FCAD11"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2</w:t>
            </w:r>
          </w:p>
        </w:tc>
        <w:tc>
          <w:tcPr>
            <w:tcW w:w="2224" w:type="dxa"/>
            <w:tcBorders>
              <w:top w:val="nil"/>
              <w:left w:val="nil"/>
              <w:bottom w:val="single" w:sz="4" w:space="0" w:color="auto"/>
              <w:right w:val="single" w:sz="4" w:space="0" w:color="auto"/>
            </w:tcBorders>
            <w:shd w:val="clear" w:color="auto" w:fill="auto"/>
            <w:noWrap/>
            <w:vAlign w:val="bottom"/>
            <w:hideMark/>
          </w:tcPr>
          <w:p w14:paraId="7C885916"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Ristić (Luka) Biljana</w:t>
            </w:r>
          </w:p>
        </w:tc>
        <w:tc>
          <w:tcPr>
            <w:tcW w:w="1103" w:type="dxa"/>
            <w:tcBorders>
              <w:top w:val="nil"/>
              <w:left w:val="nil"/>
              <w:bottom w:val="single" w:sz="4" w:space="0" w:color="auto"/>
              <w:right w:val="single" w:sz="4" w:space="0" w:color="auto"/>
            </w:tcBorders>
            <w:shd w:val="clear" w:color="auto" w:fill="auto"/>
            <w:noWrap/>
            <w:vAlign w:val="center"/>
            <w:hideMark/>
          </w:tcPr>
          <w:p w14:paraId="15CEA11F"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Banovići</w:t>
            </w:r>
          </w:p>
        </w:tc>
        <w:tc>
          <w:tcPr>
            <w:tcW w:w="1205" w:type="dxa"/>
            <w:tcBorders>
              <w:top w:val="nil"/>
              <w:left w:val="nil"/>
              <w:bottom w:val="single" w:sz="4" w:space="0" w:color="auto"/>
              <w:right w:val="nil"/>
            </w:tcBorders>
            <w:shd w:val="clear" w:color="auto" w:fill="auto"/>
            <w:noWrap/>
            <w:vAlign w:val="bottom"/>
            <w:hideMark/>
          </w:tcPr>
          <w:p w14:paraId="3307ED1E"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26.05.2003</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52205CFB"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3E9BF52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0018CF8F"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52DF5420"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5CAB2BC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2DBBB58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152FF162"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45,14</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4C014F"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2</w:t>
            </w:r>
          </w:p>
        </w:tc>
      </w:tr>
      <w:tr w:rsidR="004841E0" w:rsidRPr="004841E0" w14:paraId="53AC6DC7"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3AE1F36E"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3</w:t>
            </w:r>
          </w:p>
        </w:tc>
        <w:tc>
          <w:tcPr>
            <w:tcW w:w="2224" w:type="dxa"/>
            <w:tcBorders>
              <w:top w:val="nil"/>
              <w:left w:val="nil"/>
              <w:bottom w:val="single" w:sz="4" w:space="0" w:color="auto"/>
              <w:right w:val="single" w:sz="4" w:space="0" w:color="auto"/>
            </w:tcBorders>
            <w:shd w:val="clear" w:color="auto" w:fill="auto"/>
            <w:noWrap/>
            <w:vAlign w:val="bottom"/>
            <w:hideMark/>
          </w:tcPr>
          <w:p w14:paraId="09449AA1"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Sakić (Enver) Azur</w:t>
            </w:r>
          </w:p>
        </w:tc>
        <w:tc>
          <w:tcPr>
            <w:tcW w:w="1103" w:type="dxa"/>
            <w:tcBorders>
              <w:top w:val="nil"/>
              <w:left w:val="nil"/>
              <w:bottom w:val="single" w:sz="4" w:space="0" w:color="auto"/>
              <w:right w:val="single" w:sz="4" w:space="0" w:color="auto"/>
            </w:tcBorders>
            <w:shd w:val="clear" w:color="auto" w:fill="auto"/>
            <w:noWrap/>
            <w:vAlign w:val="center"/>
            <w:hideMark/>
          </w:tcPr>
          <w:p w14:paraId="27ECD9E6"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nil"/>
              <w:right w:val="nil"/>
            </w:tcBorders>
            <w:shd w:val="clear" w:color="auto" w:fill="auto"/>
            <w:noWrap/>
            <w:vAlign w:val="bottom"/>
            <w:hideMark/>
          </w:tcPr>
          <w:p w14:paraId="44700400"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02.10.2003</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18565DBA"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4456675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1</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41C81681"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341423C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03ADB675"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3A3D5137"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5D6172FC" w14:textId="77777777" w:rsidR="004841E0" w:rsidRPr="004841E0" w:rsidRDefault="004841E0" w:rsidP="004841E0">
            <w:pPr>
              <w:spacing w:after="0" w:line="240" w:lineRule="auto"/>
              <w:ind w:hanging="235"/>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45,14</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851CBD"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2</w:t>
            </w:r>
          </w:p>
        </w:tc>
      </w:tr>
      <w:tr w:rsidR="004841E0" w:rsidRPr="004841E0" w14:paraId="1AE49EEE"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18FC5385"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4</w:t>
            </w:r>
          </w:p>
        </w:tc>
        <w:tc>
          <w:tcPr>
            <w:tcW w:w="2224" w:type="dxa"/>
            <w:tcBorders>
              <w:top w:val="nil"/>
              <w:left w:val="nil"/>
              <w:bottom w:val="single" w:sz="4" w:space="0" w:color="auto"/>
              <w:right w:val="single" w:sz="4" w:space="0" w:color="auto"/>
            </w:tcBorders>
            <w:shd w:val="clear" w:color="auto" w:fill="auto"/>
            <w:noWrap/>
            <w:vAlign w:val="bottom"/>
            <w:hideMark/>
          </w:tcPr>
          <w:p w14:paraId="231CE232"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Šmigalović ( Enver) Mensur</w:t>
            </w:r>
          </w:p>
        </w:tc>
        <w:tc>
          <w:tcPr>
            <w:tcW w:w="1103" w:type="dxa"/>
            <w:tcBorders>
              <w:top w:val="nil"/>
              <w:left w:val="nil"/>
              <w:bottom w:val="single" w:sz="4" w:space="0" w:color="auto"/>
              <w:right w:val="single" w:sz="4" w:space="0" w:color="auto"/>
            </w:tcBorders>
            <w:shd w:val="clear" w:color="auto" w:fill="auto"/>
            <w:noWrap/>
            <w:vAlign w:val="center"/>
            <w:hideMark/>
          </w:tcPr>
          <w:p w14:paraId="261E5994"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Kalesija</w:t>
            </w:r>
          </w:p>
        </w:tc>
        <w:tc>
          <w:tcPr>
            <w:tcW w:w="1205" w:type="dxa"/>
            <w:tcBorders>
              <w:top w:val="nil"/>
              <w:left w:val="nil"/>
              <w:bottom w:val="single" w:sz="4" w:space="0" w:color="auto"/>
              <w:right w:val="nil"/>
            </w:tcBorders>
            <w:shd w:val="clear" w:color="auto" w:fill="auto"/>
            <w:noWrap/>
            <w:vAlign w:val="bottom"/>
            <w:hideMark/>
          </w:tcPr>
          <w:p w14:paraId="755F4C31"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03.09.2005</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63FAF44D"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2D7B1B9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1</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66DE6617"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7CFF7251"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ED19831"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79C878E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1AD3EFF2"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44,64</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A8D448"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3</w:t>
            </w:r>
          </w:p>
        </w:tc>
      </w:tr>
      <w:tr w:rsidR="004841E0" w:rsidRPr="004841E0" w14:paraId="2B809711"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4FB1E2F5"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5</w:t>
            </w:r>
          </w:p>
        </w:tc>
        <w:tc>
          <w:tcPr>
            <w:tcW w:w="2224" w:type="dxa"/>
            <w:tcBorders>
              <w:top w:val="nil"/>
              <w:left w:val="nil"/>
              <w:bottom w:val="single" w:sz="4" w:space="0" w:color="auto"/>
              <w:right w:val="single" w:sz="4" w:space="0" w:color="auto"/>
            </w:tcBorders>
            <w:shd w:val="clear" w:color="auto" w:fill="auto"/>
            <w:noWrap/>
            <w:vAlign w:val="bottom"/>
            <w:hideMark/>
          </w:tcPr>
          <w:p w14:paraId="765CAA51"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Gradaščević (Nežad) Edita</w:t>
            </w:r>
          </w:p>
        </w:tc>
        <w:tc>
          <w:tcPr>
            <w:tcW w:w="1103" w:type="dxa"/>
            <w:tcBorders>
              <w:top w:val="nil"/>
              <w:left w:val="nil"/>
              <w:bottom w:val="single" w:sz="4" w:space="0" w:color="auto"/>
              <w:right w:val="single" w:sz="4" w:space="0" w:color="auto"/>
            </w:tcBorders>
            <w:shd w:val="clear" w:color="auto" w:fill="auto"/>
            <w:noWrap/>
            <w:vAlign w:val="center"/>
            <w:hideMark/>
          </w:tcPr>
          <w:p w14:paraId="5BFED30B"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59F3434E"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25.03.2004</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646A0045"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5199375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7DED3AD4"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10F6CDA1"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73B61A4"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6C1DCDB5"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4E697FA1"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42,98</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522C77"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4</w:t>
            </w:r>
          </w:p>
        </w:tc>
      </w:tr>
      <w:tr w:rsidR="004841E0" w:rsidRPr="004841E0" w14:paraId="3DBE4929"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7F3025BD"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6</w:t>
            </w:r>
          </w:p>
        </w:tc>
        <w:tc>
          <w:tcPr>
            <w:tcW w:w="2224" w:type="dxa"/>
            <w:tcBorders>
              <w:top w:val="nil"/>
              <w:left w:val="nil"/>
              <w:bottom w:val="single" w:sz="4" w:space="0" w:color="auto"/>
              <w:right w:val="single" w:sz="4" w:space="0" w:color="auto"/>
            </w:tcBorders>
            <w:shd w:val="clear" w:color="auto" w:fill="auto"/>
            <w:noWrap/>
            <w:vAlign w:val="bottom"/>
            <w:hideMark/>
          </w:tcPr>
          <w:p w14:paraId="7524B732"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Goletić (Hajrudin) Nehrudin</w:t>
            </w:r>
          </w:p>
        </w:tc>
        <w:tc>
          <w:tcPr>
            <w:tcW w:w="1103" w:type="dxa"/>
            <w:tcBorders>
              <w:top w:val="nil"/>
              <w:left w:val="nil"/>
              <w:bottom w:val="single" w:sz="4" w:space="0" w:color="auto"/>
              <w:right w:val="single" w:sz="4" w:space="0" w:color="auto"/>
            </w:tcBorders>
            <w:shd w:val="clear" w:color="auto" w:fill="auto"/>
            <w:noWrap/>
            <w:vAlign w:val="center"/>
            <w:hideMark/>
          </w:tcPr>
          <w:p w14:paraId="1C94FCF7"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Živinice</w:t>
            </w:r>
          </w:p>
        </w:tc>
        <w:tc>
          <w:tcPr>
            <w:tcW w:w="1205" w:type="dxa"/>
            <w:tcBorders>
              <w:top w:val="nil"/>
              <w:left w:val="nil"/>
              <w:bottom w:val="single" w:sz="4" w:space="0" w:color="auto"/>
              <w:right w:val="nil"/>
            </w:tcBorders>
            <w:shd w:val="clear" w:color="auto" w:fill="auto"/>
            <w:noWrap/>
            <w:vAlign w:val="bottom"/>
            <w:hideMark/>
          </w:tcPr>
          <w:p w14:paraId="1AB956B1"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02.12.2005</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533F784D"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44F6FE0F"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527D685B"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30193BE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531C0CBF"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7621D094"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0A4BABC4"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42,72</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092432"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5</w:t>
            </w:r>
          </w:p>
        </w:tc>
      </w:tr>
      <w:tr w:rsidR="004841E0" w:rsidRPr="004841E0" w14:paraId="221B65C0"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4809902C"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7</w:t>
            </w:r>
          </w:p>
        </w:tc>
        <w:tc>
          <w:tcPr>
            <w:tcW w:w="2224" w:type="dxa"/>
            <w:tcBorders>
              <w:top w:val="nil"/>
              <w:left w:val="nil"/>
              <w:bottom w:val="single" w:sz="4" w:space="0" w:color="auto"/>
              <w:right w:val="single" w:sz="4" w:space="0" w:color="auto"/>
            </w:tcBorders>
            <w:shd w:val="clear" w:color="auto" w:fill="auto"/>
            <w:noWrap/>
            <w:vAlign w:val="bottom"/>
            <w:hideMark/>
          </w:tcPr>
          <w:p w14:paraId="31ECBF80"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Smajlović (Mensur) Mesud</w:t>
            </w:r>
          </w:p>
        </w:tc>
        <w:tc>
          <w:tcPr>
            <w:tcW w:w="1103" w:type="dxa"/>
            <w:tcBorders>
              <w:top w:val="nil"/>
              <w:left w:val="nil"/>
              <w:bottom w:val="single" w:sz="4" w:space="0" w:color="auto"/>
              <w:right w:val="single" w:sz="4" w:space="0" w:color="auto"/>
            </w:tcBorders>
            <w:shd w:val="clear" w:color="auto" w:fill="auto"/>
            <w:noWrap/>
            <w:vAlign w:val="center"/>
            <w:hideMark/>
          </w:tcPr>
          <w:p w14:paraId="627B7155"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34B7AFEF"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16.05.2006</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05E52670"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43005C85"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7FEA3F3E"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58892110"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22%</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1FC64040"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139B9E23"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540E51BF"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42,21</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62EC98"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6</w:t>
            </w:r>
          </w:p>
        </w:tc>
      </w:tr>
      <w:tr w:rsidR="004841E0" w:rsidRPr="004841E0" w14:paraId="1F09D044"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101B4B1F"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8</w:t>
            </w:r>
          </w:p>
        </w:tc>
        <w:tc>
          <w:tcPr>
            <w:tcW w:w="2224" w:type="dxa"/>
            <w:tcBorders>
              <w:top w:val="nil"/>
              <w:left w:val="nil"/>
              <w:bottom w:val="single" w:sz="4" w:space="0" w:color="auto"/>
              <w:right w:val="single" w:sz="4" w:space="0" w:color="auto"/>
            </w:tcBorders>
            <w:shd w:val="clear" w:color="auto" w:fill="auto"/>
            <w:noWrap/>
            <w:vAlign w:val="bottom"/>
            <w:hideMark/>
          </w:tcPr>
          <w:p w14:paraId="021DABF9"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Ćatić (Enes) Selver</w:t>
            </w:r>
          </w:p>
        </w:tc>
        <w:tc>
          <w:tcPr>
            <w:tcW w:w="1103" w:type="dxa"/>
            <w:tcBorders>
              <w:top w:val="nil"/>
              <w:left w:val="nil"/>
              <w:bottom w:val="single" w:sz="4" w:space="0" w:color="auto"/>
              <w:right w:val="single" w:sz="4" w:space="0" w:color="auto"/>
            </w:tcBorders>
            <w:shd w:val="clear" w:color="auto" w:fill="auto"/>
            <w:noWrap/>
            <w:vAlign w:val="center"/>
            <w:hideMark/>
          </w:tcPr>
          <w:p w14:paraId="475B1C6A"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0D5DE7C1"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27.08.2004</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6690880A"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51BFD8E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47F1C826"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219841A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91B9A6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630043F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1C3CBBBE"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41,90</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FB2D68"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7</w:t>
            </w:r>
          </w:p>
        </w:tc>
      </w:tr>
      <w:tr w:rsidR="004841E0" w:rsidRPr="004841E0" w14:paraId="2FB42AE9"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687803E"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9</w:t>
            </w:r>
          </w:p>
        </w:tc>
        <w:tc>
          <w:tcPr>
            <w:tcW w:w="2224" w:type="dxa"/>
            <w:tcBorders>
              <w:top w:val="nil"/>
              <w:left w:val="nil"/>
              <w:bottom w:val="single" w:sz="4" w:space="0" w:color="auto"/>
              <w:right w:val="single" w:sz="4" w:space="0" w:color="auto"/>
            </w:tcBorders>
            <w:shd w:val="clear" w:color="auto" w:fill="auto"/>
            <w:noWrap/>
            <w:vAlign w:val="bottom"/>
            <w:hideMark/>
          </w:tcPr>
          <w:p w14:paraId="274FA590"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Kamenjašević (Mujo) Edina</w:t>
            </w:r>
          </w:p>
        </w:tc>
        <w:tc>
          <w:tcPr>
            <w:tcW w:w="1103" w:type="dxa"/>
            <w:tcBorders>
              <w:top w:val="nil"/>
              <w:left w:val="nil"/>
              <w:bottom w:val="single" w:sz="4" w:space="0" w:color="auto"/>
              <w:right w:val="single" w:sz="4" w:space="0" w:color="auto"/>
            </w:tcBorders>
            <w:shd w:val="clear" w:color="auto" w:fill="auto"/>
            <w:noWrap/>
            <w:vAlign w:val="center"/>
            <w:hideMark/>
          </w:tcPr>
          <w:p w14:paraId="358F5364"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567EE125"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27.04.2006</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5C901CA9"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FA85F8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1965999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69C2A7C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BAC2AC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46F2F7AE"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721495C4"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41,76</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C26BF4"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8</w:t>
            </w:r>
          </w:p>
        </w:tc>
      </w:tr>
      <w:tr w:rsidR="004841E0" w:rsidRPr="004841E0" w14:paraId="39CC29B3"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DDEFA1F"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10</w:t>
            </w:r>
          </w:p>
        </w:tc>
        <w:tc>
          <w:tcPr>
            <w:tcW w:w="2224" w:type="dxa"/>
            <w:tcBorders>
              <w:top w:val="nil"/>
              <w:left w:val="nil"/>
              <w:bottom w:val="single" w:sz="4" w:space="0" w:color="auto"/>
              <w:right w:val="single" w:sz="4" w:space="0" w:color="auto"/>
            </w:tcBorders>
            <w:shd w:val="clear" w:color="auto" w:fill="auto"/>
            <w:noWrap/>
            <w:vAlign w:val="bottom"/>
            <w:hideMark/>
          </w:tcPr>
          <w:p w14:paraId="5E2E4A0E"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Đulović (Ramo) Anes</w:t>
            </w:r>
          </w:p>
        </w:tc>
        <w:tc>
          <w:tcPr>
            <w:tcW w:w="1103" w:type="dxa"/>
            <w:tcBorders>
              <w:top w:val="nil"/>
              <w:left w:val="nil"/>
              <w:bottom w:val="single" w:sz="4" w:space="0" w:color="auto"/>
              <w:right w:val="single" w:sz="4" w:space="0" w:color="auto"/>
            </w:tcBorders>
            <w:shd w:val="clear" w:color="auto" w:fill="auto"/>
            <w:noWrap/>
            <w:vAlign w:val="center"/>
            <w:hideMark/>
          </w:tcPr>
          <w:p w14:paraId="30DBF046"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009D8A92"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12.10.2004</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36D9AE0C"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57F6E63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35EB9C56"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2AD9517B"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E17A50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1C2343CE"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0FED014B"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41,47</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574A5A"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9</w:t>
            </w:r>
          </w:p>
        </w:tc>
      </w:tr>
      <w:tr w:rsidR="004841E0" w:rsidRPr="004841E0" w14:paraId="0CCDE9AD"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68688B0C"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11</w:t>
            </w:r>
          </w:p>
        </w:tc>
        <w:tc>
          <w:tcPr>
            <w:tcW w:w="2224" w:type="dxa"/>
            <w:tcBorders>
              <w:top w:val="nil"/>
              <w:left w:val="nil"/>
              <w:bottom w:val="single" w:sz="4" w:space="0" w:color="auto"/>
              <w:right w:val="single" w:sz="4" w:space="0" w:color="auto"/>
            </w:tcBorders>
            <w:shd w:val="clear" w:color="auto" w:fill="auto"/>
            <w:noWrap/>
            <w:vAlign w:val="bottom"/>
            <w:hideMark/>
          </w:tcPr>
          <w:p w14:paraId="0DAB2F18"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Alić ( Hajrudin) Kenan</w:t>
            </w:r>
          </w:p>
        </w:tc>
        <w:tc>
          <w:tcPr>
            <w:tcW w:w="1103" w:type="dxa"/>
            <w:tcBorders>
              <w:top w:val="nil"/>
              <w:left w:val="nil"/>
              <w:bottom w:val="single" w:sz="4" w:space="0" w:color="auto"/>
              <w:right w:val="single" w:sz="4" w:space="0" w:color="auto"/>
            </w:tcBorders>
            <w:shd w:val="clear" w:color="auto" w:fill="auto"/>
            <w:noWrap/>
            <w:vAlign w:val="center"/>
            <w:hideMark/>
          </w:tcPr>
          <w:p w14:paraId="7B3A5620"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0807027D"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04.02.2008</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0FF72871"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7D71EE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32C9C2C3"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01417ED2"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48AAF8CF"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6217F1B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4BA100F3"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39,52</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AE53B3"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10</w:t>
            </w:r>
          </w:p>
        </w:tc>
      </w:tr>
      <w:tr w:rsidR="004841E0" w:rsidRPr="004841E0" w14:paraId="631FE400" w14:textId="77777777" w:rsidTr="004841E0">
        <w:trPr>
          <w:gridAfter w:val="1"/>
          <w:wAfter w:w="19" w:type="dxa"/>
          <w:trHeight w:val="25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28A37D6"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12</w:t>
            </w:r>
          </w:p>
        </w:tc>
        <w:tc>
          <w:tcPr>
            <w:tcW w:w="2224" w:type="dxa"/>
            <w:tcBorders>
              <w:top w:val="nil"/>
              <w:left w:val="nil"/>
              <w:bottom w:val="single" w:sz="4" w:space="0" w:color="auto"/>
              <w:right w:val="single" w:sz="4" w:space="0" w:color="auto"/>
            </w:tcBorders>
            <w:shd w:val="clear" w:color="auto" w:fill="auto"/>
            <w:noWrap/>
            <w:vAlign w:val="bottom"/>
            <w:hideMark/>
          </w:tcPr>
          <w:p w14:paraId="1B8CEA1B"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Nožinović (Bakir) Seid</w:t>
            </w:r>
          </w:p>
        </w:tc>
        <w:tc>
          <w:tcPr>
            <w:tcW w:w="1103" w:type="dxa"/>
            <w:tcBorders>
              <w:top w:val="nil"/>
              <w:left w:val="nil"/>
              <w:bottom w:val="single" w:sz="4" w:space="0" w:color="auto"/>
              <w:right w:val="single" w:sz="4" w:space="0" w:color="auto"/>
            </w:tcBorders>
            <w:shd w:val="clear" w:color="auto" w:fill="auto"/>
            <w:noWrap/>
            <w:vAlign w:val="center"/>
            <w:hideMark/>
          </w:tcPr>
          <w:p w14:paraId="07FDCDBA"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2ECA09BA"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23.11.2005</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17E3DE0B"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BCA0BB0"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312F218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7826E40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0707D205"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5210B0B4"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6557CDA5"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38,66</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790E20"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11</w:t>
            </w:r>
          </w:p>
        </w:tc>
      </w:tr>
      <w:tr w:rsidR="004841E0" w:rsidRPr="004841E0" w14:paraId="34E3BAA6" w14:textId="77777777" w:rsidTr="004841E0">
        <w:trPr>
          <w:gridAfter w:val="1"/>
          <w:wAfter w:w="19" w:type="dxa"/>
          <w:trHeight w:val="26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97AAFF0"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13</w:t>
            </w:r>
          </w:p>
        </w:tc>
        <w:tc>
          <w:tcPr>
            <w:tcW w:w="2224" w:type="dxa"/>
            <w:tcBorders>
              <w:top w:val="nil"/>
              <w:left w:val="nil"/>
              <w:bottom w:val="single" w:sz="4" w:space="0" w:color="auto"/>
              <w:right w:val="single" w:sz="4" w:space="0" w:color="auto"/>
            </w:tcBorders>
            <w:shd w:val="clear" w:color="auto" w:fill="auto"/>
            <w:noWrap/>
            <w:vAlign w:val="bottom"/>
            <w:hideMark/>
          </w:tcPr>
          <w:p w14:paraId="52BC5F28"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Lješnica (Sefedin) Adel</w:t>
            </w:r>
          </w:p>
        </w:tc>
        <w:tc>
          <w:tcPr>
            <w:tcW w:w="1103" w:type="dxa"/>
            <w:tcBorders>
              <w:top w:val="nil"/>
              <w:left w:val="nil"/>
              <w:bottom w:val="single" w:sz="4" w:space="0" w:color="auto"/>
              <w:right w:val="single" w:sz="4" w:space="0" w:color="auto"/>
            </w:tcBorders>
            <w:shd w:val="clear" w:color="auto" w:fill="auto"/>
            <w:noWrap/>
            <w:vAlign w:val="center"/>
            <w:hideMark/>
          </w:tcPr>
          <w:p w14:paraId="1F9B5AA0"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Živinice</w:t>
            </w:r>
          </w:p>
        </w:tc>
        <w:tc>
          <w:tcPr>
            <w:tcW w:w="1205" w:type="dxa"/>
            <w:tcBorders>
              <w:top w:val="nil"/>
              <w:left w:val="nil"/>
              <w:bottom w:val="single" w:sz="4" w:space="0" w:color="auto"/>
              <w:right w:val="nil"/>
            </w:tcBorders>
            <w:shd w:val="clear" w:color="auto" w:fill="auto"/>
            <w:noWrap/>
            <w:vAlign w:val="bottom"/>
            <w:hideMark/>
          </w:tcPr>
          <w:p w14:paraId="25F05E7B"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21.08.2007</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11654A8F"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75EA1A6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3104B691"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1CDCB2F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22%</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59CA82D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490AA5D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3889B965"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38,55</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9A34AE"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12</w:t>
            </w:r>
          </w:p>
        </w:tc>
      </w:tr>
      <w:tr w:rsidR="004841E0" w:rsidRPr="004841E0" w14:paraId="73A0072C" w14:textId="77777777" w:rsidTr="004841E0">
        <w:trPr>
          <w:gridAfter w:val="1"/>
          <w:wAfter w:w="19" w:type="dxa"/>
          <w:trHeight w:val="26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1F7C3811"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14</w:t>
            </w:r>
          </w:p>
        </w:tc>
        <w:tc>
          <w:tcPr>
            <w:tcW w:w="2224" w:type="dxa"/>
            <w:tcBorders>
              <w:top w:val="nil"/>
              <w:left w:val="nil"/>
              <w:bottom w:val="single" w:sz="4" w:space="0" w:color="auto"/>
              <w:right w:val="single" w:sz="4" w:space="0" w:color="auto"/>
            </w:tcBorders>
            <w:shd w:val="clear" w:color="auto" w:fill="auto"/>
            <w:noWrap/>
            <w:vAlign w:val="bottom"/>
            <w:hideMark/>
          </w:tcPr>
          <w:p w14:paraId="7B7F9BC5"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Beširović (Enes) Eldina</w:t>
            </w:r>
          </w:p>
        </w:tc>
        <w:tc>
          <w:tcPr>
            <w:tcW w:w="1103" w:type="dxa"/>
            <w:tcBorders>
              <w:top w:val="nil"/>
              <w:left w:val="nil"/>
              <w:bottom w:val="single" w:sz="4" w:space="0" w:color="auto"/>
              <w:right w:val="single" w:sz="4" w:space="0" w:color="auto"/>
            </w:tcBorders>
            <w:shd w:val="clear" w:color="auto" w:fill="auto"/>
            <w:noWrap/>
            <w:vAlign w:val="center"/>
            <w:hideMark/>
          </w:tcPr>
          <w:p w14:paraId="6987CC3A"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Živinice</w:t>
            </w:r>
          </w:p>
        </w:tc>
        <w:tc>
          <w:tcPr>
            <w:tcW w:w="1205" w:type="dxa"/>
            <w:tcBorders>
              <w:top w:val="nil"/>
              <w:left w:val="nil"/>
              <w:bottom w:val="single" w:sz="4" w:space="0" w:color="auto"/>
              <w:right w:val="nil"/>
            </w:tcBorders>
            <w:shd w:val="clear" w:color="auto" w:fill="auto"/>
            <w:noWrap/>
            <w:vAlign w:val="bottom"/>
            <w:hideMark/>
          </w:tcPr>
          <w:p w14:paraId="19B2AA0F"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24.08.2006</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7632C4E2"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4B7FE3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71A0AEB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3C5C874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44BEFAD3"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6DA93B6E"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1059CF71"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36,72</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77EBDA"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13</w:t>
            </w:r>
          </w:p>
        </w:tc>
      </w:tr>
      <w:tr w:rsidR="004841E0" w:rsidRPr="004841E0" w14:paraId="3E5D664D"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D402249"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15</w:t>
            </w:r>
          </w:p>
        </w:tc>
        <w:tc>
          <w:tcPr>
            <w:tcW w:w="2224" w:type="dxa"/>
            <w:tcBorders>
              <w:top w:val="nil"/>
              <w:left w:val="nil"/>
              <w:bottom w:val="single" w:sz="4" w:space="0" w:color="auto"/>
              <w:right w:val="single" w:sz="4" w:space="0" w:color="auto"/>
            </w:tcBorders>
            <w:shd w:val="clear" w:color="auto" w:fill="auto"/>
            <w:noWrap/>
            <w:vAlign w:val="bottom"/>
            <w:hideMark/>
          </w:tcPr>
          <w:p w14:paraId="00703BBE"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Mešanović (Nusret) Nevres</w:t>
            </w:r>
          </w:p>
        </w:tc>
        <w:tc>
          <w:tcPr>
            <w:tcW w:w="1103" w:type="dxa"/>
            <w:tcBorders>
              <w:top w:val="nil"/>
              <w:left w:val="nil"/>
              <w:bottom w:val="single" w:sz="4" w:space="0" w:color="auto"/>
              <w:right w:val="single" w:sz="4" w:space="0" w:color="auto"/>
            </w:tcBorders>
            <w:shd w:val="clear" w:color="auto" w:fill="auto"/>
            <w:noWrap/>
            <w:vAlign w:val="center"/>
            <w:hideMark/>
          </w:tcPr>
          <w:p w14:paraId="6CB086BE"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Živinice</w:t>
            </w:r>
          </w:p>
        </w:tc>
        <w:tc>
          <w:tcPr>
            <w:tcW w:w="1205" w:type="dxa"/>
            <w:tcBorders>
              <w:top w:val="nil"/>
              <w:left w:val="nil"/>
              <w:bottom w:val="nil"/>
              <w:right w:val="nil"/>
            </w:tcBorders>
            <w:shd w:val="clear" w:color="auto" w:fill="auto"/>
            <w:noWrap/>
            <w:vAlign w:val="center"/>
            <w:hideMark/>
          </w:tcPr>
          <w:p w14:paraId="4B2E12FF"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10.03.2008</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419B9C46"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09C708E4"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33ACD60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089C14D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6D8B327"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225DD5B5"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04DC41DF"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36,24</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D7B592"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14</w:t>
            </w:r>
          </w:p>
        </w:tc>
      </w:tr>
      <w:tr w:rsidR="004841E0" w:rsidRPr="004841E0" w14:paraId="186449AD"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202A5DA9"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16</w:t>
            </w:r>
          </w:p>
        </w:tc>
        <w:tc>
          <w:tcPr>
            <w:tcW w:w="2224" w:type="dxa"/>
            <w:tcBorders>
              <w:top w:val="nil"/>
              <w:left w:val="nil"/>
              <w:bottom w:val="single" w:sz="4" w:space="0" w:color="auto"/>
              <w:right w:val="single" w:sz="4" w:space="0" w:color="auto"/>
            </w:tcBorders>
            <w:shd w:val="clear" w:color="auto" w:fill="auto"/>
            <w:noWrap/>
            <w:vAlign w:val="bottom"/>
            <w:hideMark/>
          </w:tcPr>
          <w:p w14:paraId="1457CD07"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Delić (Evgenije) Gordana</w:t>
            </w:r>
          </w:p>
        </w:tc>
        <w:tc>
          <w:tcPr>
            <w:tcW w:w="1103" w:type="dxa"/>
            <w:tcBorders>
              <w:top w:val="nil"/>
              <w:left w:val="nil"/>
              <w:bottom w:val="single" w:sz="4" w:space="0" w:color="auto"/>
              <w:right w:val="single" w:sz="4" w:space="0" w:color="auto"/>
            </w:tcBorders>
            <w:shd w:val="clear" w:color="auto" w:fill="auto"/>
            <w:noWrap/>
            <w:vAlign w:val="center"/>
            <w:hideMark/>
          </w:tcPr>
          <w:p w14:paraId="0761349A"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372BAE1F"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10.10.2008</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21C39B41"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6827C4B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58B33C02"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6F11FF27"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207660A0"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78658B80"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6AA5A23C"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34,56</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4DD7FF"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15</w:t>
            </w:r>
          </w:p>
        </w:tc>
      </w:tr>
      <w:tr w:rsidR="004841E0" w:rsidRPr="004841E0" w14:paraId="72BE70C7"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A6B2506"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17</w:t>
            </w:r>
          </w:p>
        </w:tc>
        <w:tc>
          <w:tcPr>
            <w:tcW w:w="2224" w:type="dxa"/>
            <w:tcBorders>
              <w:top w:val="nil"/>
              <w:left w:val="nil"/>
              <w:bottom w:val="single" w:sz="4" w:space="0" w:color="auto"/>
              <w:right w:val="single" w:sz="4" w:space="0" w:color="auto"/>
            </w:tcBorders>
            <w:shd w:val="clear" w:color="auto" w:fill="auto"/>
            <w:noWrap/>
            <w:vAlign w:val="bottom"/>
            <w:hideMark/>
          </w:tcPr>
          <w:p w14:paraId="5B783357"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Meštrić ( Enes) Mirhet</w:t>
            </w:r>
          </w:p>
        </w:tc>
        <w:tc>
          <w:tcPr>
            <w:tcW w:w="1103" w:type="dxa"/>
            <w:tcBorders>
              <w:top w:val="nil"/>
              <w:left w:val="nil"/>
              <w:bottom w:val="single" w:sz="4" w:space="0" w:color="auto"/>
              <w:right w:val="single" w:sz="4" w:space="0" w:color="auto"/>
            </w:tcBorders>
            <w:shd w:val="clear" w:color="auto" w:fill="auto"/>
            <w:noWrap/>
            <w:vAlign w:val="center"/>
            <w:hideMark/>
          </w:tcPr>
          <w:p w14:paraId="2D567A7B"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Živinice</w:t>
            </w:r>
          </w:p>
        </w:tc>
        <w:tc>
          <w:tcPr>
            <w:tcW w:w="1205" w:type="dxa"/>
            <w:tcBorders>
              <w:top w:val="nil"/>
              <w:left w:val="nil"/>
              <w:bottom w:val="single" w:sz="4" w:space="0" w:color="auto"/>
              <w:right w:val="nil"/>
            </w:tcBorders>
            <w:shd w:val="clear" w:color="auto" w:fill="auto"/>
            <w:noWrap/>
            <w:vAlign w:val="bottom"/>
            <w:hideMark/>
          </w:tcPr>
          <w:p w14:paraId="69A58D68"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18.06.2009</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0F2ECEFD"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11C76B3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2A691CB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1D802686"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5852AE6E"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76FAA44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087DFEDC"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32,64</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A6EC27"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16</w:t>
            </w:r>
          </w:p>
        </w:tc>
      </w:tr>
      <w:tr w:rsidR="004841E0" w:rsidRPr="004841E0" w14:paraId="1484D4A3"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0EF96F9E"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18</w:t>
            </w:r>
          </w:p>
        </w:tc>
        <w:tc>
          <w:tcPr>
            <w:tcW w:w="2224" w:type="dxa"/>
            <w:tcBorders>
              <w:top w:val="nil"/>
              <w:left w:val="nil"/>
              <w:bottom w:val="single" w:sz="4" w:space="0" w:color="auto"/>
              <w:right w:val="single" w:sz="4" w:space="0" w:color="auto"/>
            </w:tcBorders>
            <w:shd w:val="clear" w:color="auto" w:fill="auto"/>
            <w:noWrap/>
            <w:vAlign w:val="bottom"/>
            <w:hideMark/>
          </w:tcPr>
          <w:p w14:paraId="123BB47A"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Šiljković (Salih) Suad</w:t>
            </w:r>
          </w:p>
        </w:tc>
        <w:tc>
          <w:tcPr>
            <w:tcW w:w="1103" w:type="dxa"/>
            <w:tcBorders>
              <w:top w:val="nil"/>
              <w:left w:val="nil"/>
              <w:bottom w:val="single" w:sz="4" w:space="0" w:color="auto"/>
              <w:right w:val="single" w:sz="4" w:space="0" w:color="auto"/>
            </w:tcBorders>
            <w:shd w:val="clear" w:color="auto" w:fill="auto"/>
            <w:noWrap/>
            <w:vAlign w:val="center"/>
            <w:hideMark/>
          </w:tcPr>
          <w:p w14:paraId="17876904"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40D476E0"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02.06.2008</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31E14099"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29780387"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7C2C12A1"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41D39A5B"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DD5763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3125F28E"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17D6F6BF"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31,97</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C4C9F7"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17</w:t>
            </w:r>
          </w:p>
        </w:tc>
      </w:tr>
      <w:tr w:rsidR="004841E0" w:rsidRPr="004841E0" w14:paraId="4BE301DD"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46DE24C4"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19</w:t>
            </w:r>
          </w:p>
        </w:tc>
        <w:tc>
          <w:tcPr>
            <w:tcW w:w="2224" w:type="dxa"/>
            <w:tcBorders>
              <w:top w:val="nil"/>
              <w:left w:val="nil"/>
              <w:bottom w:val="single" w:sz="4" w:space="0" w:color="auto"/>
              <w:right w:val="single" w:sz="4" w:space="0" w:color="auto"/>
            </w:tcBorders>
            <w:shd w:val="clear" w:color="auto" w:fill="auto"/>
            <w:noWrap/>
            <w:vAlign w:val="bottom"/>
            <w:hideMark/>
          </w:tcPr>
          <w:p w14:paraId="53354BD8"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Zenunović (Salih) Salem</w:t>
            </w:r>
          </w:p>
        </w:tc>
        <w:tc>
          <w:tcPr>
            <w:tcW w:w="1103" w:type="dxa"/>
            <w:tcBorders>
              <w:top w:val="nil"/>
              <w:left w:val="nil"/>
              <w:bottom w:val="single" w:sz="4" w:space="0" w:color="auto"/>
              <w:right w:val="single" w:sz="4" w:space="0" w:color="auto"/>
            </w:tcBorders>
            <w:shd w:val="clear" w:color="auto" w:fill="auto"/>
            <w:noWrap/>
            <w:vAlign w:val="center"/>
            <w:hideMark/>
          </w:tcPr>
          <w:p w14:paraId="3EAB72BD"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Živinice</w:t>
            </w:r>
          </w:p>
        </w:tc>
        <w:tc>
          <w:tcPr>
            <w:tcW w:w="1205" w:type="dxa"/>
            <w:tcBorders>
              <w:top w:val="nil"/>
              <w:left w:val="nil"/>
              <w:bottom w:val="single" w:sz="4" w:space="0" w:color="auto"/>
              <w:right w:val="nil"/>
            </w:tcBorders>
            <w:shd w:val="clear" w:color="auto" w:fill="auto"/>
            <w:noWrap/>
            <w:vAlign w:val="bottom"/>
            <w:hideMark/>
          </w:tcPr>
          <w:p w14:paraId="525D8B42"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21.09.2007</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69B45192"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45AA2BC6"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2C5E2DB0"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340B7BD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379B158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53962393"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41DFB371"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31,40</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3C540"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18</w:t>
            </w:r>
          </w:p>
        </w:tc>
      </w:tr>
      <w:tr w:rsidR="004841E0" w:rsidRPr="004841E0" w14:paraId="31EA4124"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ECB5E6A"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20</w:t>
            </w:r>
          </w:p>
        </w:tc>
        <w:tc>
          <w:tcPr>
            <w:tcW w:w="2224" w:type="dxa"/>
            <w:tcBorders>
              <w:top w:val="nil"/>
              <w:left w:val="nil"/>
              <w:bottom w:val="single" w:sz="4" w:space="0" w:color="auto"/>
              <w:right w:val="single" w:sz="4" w:space="0" w:color="auto"/>
            </w:tcBorders>
            <w:shd w:val="clear" w:color="auto" w:fill="auto"/>
            <w:noWrap/>
            <w:vAlign w:val="bottom"/>
            <w:hideMark/>
          </w:tcPr>
          <w:p w14:paraId="3AF1EE43" w14:textId="77777777" w:rsidR="004841E0" w:rsidRPr="004841E0" w:rsidRDefault="004841E0" w:rsidP="004841E0">
            <w:pPr>
              <w:spacing w:after="0" w:line="240" w:lineRule="auto"/>
              <w:rPr>
                <w:rFonts w:ascii="Calibri" w:eastAsia="Times New Roman" w:hAnsi="Calibri" w:cs="Calibri"/>
                <w:color w:val="000000"/>
                <w:sz w:val="18"/>
                <w:szCs w:val="18"/>
                <w:lang w:val="bs-Latn-BA" w:eastAsia="bs-Latn-BA"/>
              </w:rPr>
            </w:pPr>
            <w:r w:rsidRPr="004841E0">
              <w:rPr>
                <w:rFonts w:ascii="Calibri" w:eastAsia="Times New Roman" w:hAnsi="Calibri" w:cs="Calibri"/>
                <w:color w:val="000000"/>
                <w:sz w:val="18"/>
                <w:szCs w:val="18"/>
                <w:lang w:val="bs-Latn-BA" w:eastAsia="bs-Latn-BA"/>
              </w:rPr>
              <w:t>Hadžić (Mustafa) Adisa</w:t>
            </w:r>
          </w:p>
        </w:tc>
        <w:tc>
          <w:tcPr>
            <w:tcW w:w="1103" w:type="dxa"/>
            <w:tcBorders>
              <w:top w:val="nil"/>
              <w:left w:val="nil"/>
              <w:bottom w:val="single" w:sz="4" w:space="0" w:color="auto"/>
              <w:right w:val="single" w:sz="4" w:space="0" w:color="auto"/>
            </w:tcBorders>
            <w:shd w:val="clear" w:color="auto" w:fill="auto"/>
            <w:noWrap/>
            <w:vAlign w:val="center"/>
            <w:hideMark/>
          </w:tcPr>
          <w:p w14:paraId="6E4E4D70"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4CFDBE5E"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12.03.2010</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3D7CFF94"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7F65AC06"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7A856B85"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6B7ACB91"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20%</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0E07C6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1F123A17"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194B4BB1"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30,48</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A375C7"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19</w:t>
            </w:r>
          </w:p>
        </w:tc>
      </w:tr>
      <w:tr w:rsidR="004841E0" w:rsidRPr="004841E0" w14:paraId="18915755"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02D1C0A6"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21</w:t>
            </w:r>
          </w:p>
        </w:tc>
        <w:tc>
          <w:tcPr>
            <w:tcW w:w="2224" w:type="dxa"/>
            <w:tcBorders>
              <w:top w:val="nil"/>
              <w:left w:val="nil"/>
              <w:bottom w:val="single" w:sz="4" w:space="0" w:color="auto"/>
              <w:right w:val="single" w:sz="4" w:space="0" w:color="auto"/>
            </w:tcBorders>
            <w:shd w:val="clear" w:color="auto" w:fill="auto"/>
            <w:noWrap/>
            <w:vAlign w:val="bottom"/>
            <w:hideMark/>
          </w:tcPr>
          <w:p w14:paraId="43D8471E"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Imamović (Šefket) Šefik</w:t>
            </w:r>
          </w:p>
        </w:tc>
        <w:tc>
          <w:tcPr>
            <w:tcW w:w="1103" w:type="dxa"/>
            <w:tcBorders>
              <w:top w:val="nil"/>
              <w:left w:val="nil"/>
              <w:bottom w:val="single" w:sz="4" w:space="0" w:color="auto"/>
              <w:right w:val="single" w:sz="4" w:space="0" w:color="auto"/>
            </w:tcBorders>
            <w:shd w:val="clear" w:color="auto" w:fill="auto"/>
            <w:noWrap/>
            <w:vAlign w:val="center"/>
            <w:hideMark/>
          </w:tcPr>
          <w:p w14:paraId="5B2D272F"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Kalesija</w:t>
            </w:r>
          </w:p>
        </w:tc>
        <w:tc>
          <w:tcPr>
            <w:tcW w:w="1205" w:type="dxa"/>
            <w:tcBorders>
              <w:top w:val="nil"/>
              <w:left w:val="nil"/>
              <w:bottom w:val="single" w:sz="4" w:space="0" w:color="auto"/>
              <w:right w:val="nil"/>
            </w:tcBorders>
            <w:shd w:val="clear" w:color="auto" w:fill="auto"/>
            <w:noWrap/>
            <w:vAlign w:val="bottom"/>
            <w:hideMark/>
          </w:tcPr>
          <w:p w14:paraId="6E452C62"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06.03.2008</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6EC4A489"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08E8FC35"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6D20280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05ACD69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52B1E388"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0D72AF7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03C29159"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30,20</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4EB562"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20</w:t>
            </w:r>
          </w:p>
        </w:tc>
      </w:tr>
      <w:tr w:rsidR="004841E0" w:rsidRPr="004841E0" w14:paraId="05B41AC6"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1AD00C7B"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22</w:t>
            </w:r>
          </w:p>
        </w:tc>
        <w:tc>
          <w:tcPr>
            <w:tcW w:w="2224" w:type="dxa"/>
            <w:tcBorders>
              <w:top w:val="nil"/>
              <w:left w:val="nil"/>
              <w:bottom w:val="single" w:sz="4" w:space="0" w:color="auto"/>
              <w:right w:val="single" w:sz="4" w:space="0" w:color="auto"/>
            </w:tcBorders>
            <w:shd w:val="clear" w:color="auto" w:fill="auto"/>
            <w:noWrap/>
            <w:vAlign w:val="bottom"/>
            <w:hideMark/>
          </w:tcPr>
          <w:p w14:paraId="3A7B91CB"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Mehić (Hajrudin) Emir</w:t>
            </w:r>
          </w:p>
        </w:tc>
        <w:tc>
          <w:tcPr>
            <w:tcW w:w="1103" w:type="dxa"/>
            <w:tcBorders>
              <w:top w:val="nil"/>
              <w:left w:val="nil"/>
              <w:bottom w:val="single" w:sz="4" w:space="0" w:color="auto"/>
              <w:right w:val="single" w:sz="4" w:space="0" w:color="auto"/>
            </w:tcBorders>
            <w:shd w:val="clear" w:color="auto" w:fill="auto"/>
            <w:noWrap/>
            <w:vAlign w:val="center"/>
            <w:hideMark/>
          </w:tcPr>
          <w:p w14:paraId="3194DAAF"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Srebrenik</w:t>
            </w:r>
          </w:p>
        </w:tc>
        <w:tc>
          <w:tcPr>
            <w:tcW w:w="1205" w:type="dxa"/>
            <w:tcBorders>
              <w:top w:val="nil"/>
              <w:left w:val="nil"/>
              <w:bottom w:val="single" w:sz="4" w:space="0" w:color="auto"/>
              <w:right w:val="nil"/>
            </w:tcBorders>
            <w:shd w:val="clear" w:color="auto" w:fill="auto"/>
            <w:noWrap/>
            <w:vAlign w:val="center"/>
            <w:hideMark/>
          </w:tcPr>
          <w:p w14:paraId="36963F6B"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08.07.2010</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3D0BCF87"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092537DA"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73DC5672"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66ED52B7"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398B27B3"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2A7EC31D"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5C0FF524"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26,57</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3C5C76"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21</w:t>
            </w:r>
          </w:p>
        </w:tc>
      </w:tr>
      <w:tr w:rsidR="004841E0" w:rsidRPr="004841E0" w14:paraId="49C5A084" w14:textId="77777777" w:rsidTr="004841E0">
        <w:trPr>
          <w:gridAfter w:val="1"/>
          <w:wAfter w:w="19" w:type="dxa"/>
          <w:trHeight w:val="27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6973D3CD" w14:textId="77777777" w:rsidR="004841E0" w:rsidRPr="004841E0" w:rsidRDefault="004841E0" w:rsidP="004841E0">
            <w:pPr>
              <w:spacing w:after="0" w:line="240" w:lineRule="auto"/>
              <w:jc w:val="center"/>
              <w:rPr>
                <w:rFonts w:ascii="Calibri" w:eastAsia="Times New Roman" w:hAnsi="Calibri" w:cs="Calibri"/>
                <w:lang w:val="bs-Latn-BA" w:eastAsia="bs-Latn-BA"/>
              </w:rPr>
            </w:pPr>
            <w:r w:rsidRPr="004841E0">
              <w:rPr>
                <w:rFonts w:ascii="Calibri" w:eastAsia="Times New Roman" w:hAnsi="Calibri" w:cs="Calibri"/>
                <w:lang w:val="bs-Latn-BA" w:eastAsia="bs-Latn-BA"/>
              </w:rPr>
              <w:t>23</w:t>
            </w:r>
          </w:p>
        </w:tc>
        <w:tc>
          <w:tcPr>
            <w:tcW w:w="2224" w:type="dxa"/>
            <w:tcBorders>
              <w:top w:val="nil"/>
              <w:left w:val="nil"/>
              <w:bottom w:val="single" w:sz="4" w:space="0" w:color="auto"/>
              <w:right w:val="single" w:sz="4" w:space="0" w:color="auto"/>
            </w:tcBorders>
            <w:shd w:val="clear" w:color="auto" w:fill="auto"/>
            <w:noWrap/>
            <w:vAlign w:val="bottom"/>
            <w:hideMark/>
          </w:tcPr>
          <w:p w14:paraId="1B915051"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Ćuk (Blažo) Nenad</w:t>
            </w:r>
          </w:p>
        </w:tc>
        <w:tc>
          <w:tcPr>
            <w:tcW w:w="1103" w:type="dxa"/>
            <w:tcBorders>
              <w:top w:val="nil"/>
              <w:left w:val="nil"/>
              <w:bottom w:val="single" w:sz="4" w:space="0" w:color="auto"/>
              <w:right w:val="single" w:sz="4" w:space="0" w:color="auto"/>
            </w:tcBorders>
            <w:shd w:val="clear" w:color="auto" w:fill="auto"/>
            <w:noWrap/>
            <w:vAlign w:val="center"/>
            <w:hideMark/>
          </w:tcPr>
          <w:p w14:paraId="30C2FC08" w14:textId="77777777" w:rsidR="004841E0" w:rsidRPr="004841E0" w:rsidRDefault="004841E0" w:rsidP="004841E0">
            <w:pPr>
              <w:spacing w:after="0" w:line="240" w:lineRule="auto"/>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tuzla</w:t>
            </w:r>
          </w:p>
        </w:tc>
        <w:tc>
          <w:tcPr>
            <w:tcW w:w="1205" w:type="dxa"/>
            <w:tcBorders>
              <w:top w:val="nil"/>
              <w:left w:val="nil"/>
              <w:bottom w:val="single" w:sz="4" w:space="0" w:color="auto"/>
              <w:right w:val="nil"/>
            </w:tcBorders>
            <w:shd w:val="clear" w:color="auto" w:fill="auto"/>
            <w:noWrap/>
            <w:vAlign w:val="bottom"/>
            <w:hideMark/>
          </w:tcPr>
          <w:p w14:paraId="434B991F" w14:textId="77777777" w:rsidR="004841E0" w:rsidRPr="004841E0" w:rsidRDefault="004841E0" w:rsidP="004841E0">
            <w:pPr>
              <w:spacing w:after="0" w:line="240" w:lineRule="auto"/>
              <w:jc w:val="right"/>
              <w:rPr>
                <w:rFonts w:ascii="Calibri" w:eastAsia="Times New Roman" w:hAnsi="Calibri" w:cs="Calibri"/>
                <w:color w:val="000000"/>
                <w:sz w:val="20"/>
                <w:szCs w:val="20"/>
                <w:lang w:val="bs-Latn-BA" w:eastAsia="bs-Latn-BA"/>
              </w:rPr>
            </w:pPr>
            <w:r w:rsidRPr="004841E0">
              <w:rPr>
                <w:rFonts w:ascii="Calibri" w:eastAsia="Times New Roman" w:hAnsi="Calibri" w:cs="Calibri"/>
                <w:color w:val="000000"/>
                <w:sz w:val="20"/>
                <w:szCs w:val="20"/>
                <w:lang w:val="bs-Latn-BA" w:eastAsia="bs-Latn-BA"/>
              </w:rPr>
              <w:t>28.09.2011</w:t>
            </w:r>
          </w:p>
        </w:tc>
        <w:tc>
          <w:tcPr>
            <w:tcW w:w="1128" w:type="dxa"/>
            <w:gridSpan w:val="2"/>
            <w:tcBorders>
              <w:top w:val="nil"/>
              <w:left w:val="nil"/>
              <w:bottom w:val="single" w:sz="4" w:space="0" w:color="auto"/>
              <w:right w:val="single" w:sz="4" w:space="0" w:color="auto"/>
            </w:tcBorders>
            <w:shd w:val="clear" w:color="auto" w:fill="auto"/>
            <w:noWrap/>
            <w:vAlign w:val="center"/>
            <w:hideMark/>
          </w:tcPr>
          <w:p w14:paraId="463E0869"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30.07.2019</w:t>
            </w:r>
          </w:p>
        </w:tc>
        <w:tc>
          <w:tcPr>
            <w:tcW w:w="832" w:type="dxa"/>
            <w:gridSpan w:val="2"/>
            <w:tcBorders>
              <w:top w:val="nil"/>
              <w:left w:val="nil"/>
              <w:bottom w:val="single" w:sz="4" w:space="0" w:color="auto"/>
              <w:right w:val="single" w:sz="4" w:space="0" w:color="auto"/>
            </w:tcBorders>
            <w:shd w:val="clear" w:color="auto" w:fill="auto"/>
            <w:noWrap/>
            <w:vAlign w:val="center"/>
            <w:hideMark/>
          </w:tcPr>
          <w:p w14:paraId="54D58F4B"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47" w:type="dxa"/>
            <w:gridSpan w:val="2"/>
            <w:tcBorders>
              <w:top w:val="nil"/>
              <w:left w:val="nil"/>
              <w:bottom w:val="single" w:sz="4" w:space="0" w:color="auto"/>
              <w:right w:val="single" w:sz="4" w:space="0" w:color="auto"/>
            </w:tcBorders>
            <w:shd w:val="clear" w:color="auto" w:fill="auto"/>
            <w:noWrap/>
            <w:vAlign w:val="center"/>
            <w:hideMark/>
          </w:tcPr>
          <w:p w14:paraId="1FE7005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3,0</w:t>
            </w:r>
          </w:p>
        </w:tc>
        <w:tc>
          <w:tcPr>
            <w:tcW w:w="1444" w:type="dxa"/>
            <w:gridSpan w:val="2"/>
            <w:tcBorders>
              <w:top w:val="nil"/>
              <w:left w:val="nil"/>
              <w:bottom w:val="single" w:sz="4" w:space="0" w:color="auto"/>
              <w:right w:val="single" w:sz="4" w:space="0" w:color="auto"/>
            </w:tcBorders>
            <w:shd w:val="clear" w:color="auto" w:fill="auto"/>
            <w:noWrap/>
            <w:vAlign w:val="bottom"/>
            <w:hideMark/>
          </w:tcPr>
          <w:p w14:paraId="7C051079"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075" w:type="dxa"/>
            <w:gridSpan w:val="2"/>
            <w:tcBorders>
              <w:top w:val="nil"/>
              <w:left w:val="nil"/>
              <w:bottom w:val="single" w:sz="4" w:space="0" w:color="auto"/>
              <w:right w:val="single" w:sz="4" w:space="0" w:color="auto"/>
            </w:tcBorders>
            <w:shd w:val="clear" w:color="auto" w:fill="auto"/>
            <w:noWrap/>
            <w:vAlign w:val="center"/>
            <w:hideMark/>
          </w:tcPr>
          <w:p w14:paraId="6955F05C"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14:paraId="20F2E3BF" w14:textId="77777777" w:rsidR="004841E0" w:rsidRPr="004841E0" w:rsidRDefault="004841E0" w:rsidP="004841E0">
            <w:pPr>
              <w:spacing w:after="0" w:line="240" w:lineRule="auto"/>
              <w:jc w:val="center"/>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8%</w:t>
            </w:r>
          </w:p>
        </w:tc>
        <w:tc>
          <w:tcPr>
            <w:tcW w:w="1065" w:type="dxa"/>
            <w:gridSpan w:val="2"/>
            <w:tcBorders>
              <w:top w:val="nil"/>
              <w:left w:val="nil"/>
              <w:bottom w:val="single" w:sz="4" w:space="0" w:color="auto"/>
              <w:right w:val="single" w:sz="4" w:space="0" w:color="auto"/>
            </w:tcBorders>
            <w:shd w:val="clear" w:color="auto" w:fill="auto"/>
            <w:noWrap/>
            <w:vAlign w:val="bottom"/>
            <w:hideMark/>
          </w:tcPr>
          <w:p w14:paraId="2117E690" w14:textId="77777777" w:rsidR="004841E0" w:rsidRPr="004841E0" w:rsidRDefault="004841E0" w:rsidP="004841E0">
            <w:pPr>
              <w:spacing w:after="0" w:line="240" w:lineRule="auto"/>
              <w:jc w:val="right"/>
              <w:rPr>
                <w:rFonts w:ascii="Calibri" w:eastAsia="Times New Roman" w:hAnsi="Calibri" w:cs="Calibri"/>
                <w:sz w:val="20"/>
                <w:szCs w:val="20"/>
                <w:lang w:val="bs-Latn-BA" w:eastAsia="bs-Latn-BA"/>
              </w:rPr>
            </w:pPr>
            <w:r w:rsidRPr="004841E0">
              <w:rPr>
                <w:rFonts w:ascii="Calibri" w:eastAsia="Times New Roman" w:hAnsi="Calibri" w:cs="Calibri"/>
                <w:sz w:val="20"/>
                <w:szCs w:val="20"/>
                <w:lang w:val="bs-Latn-BA" w:eastAsia="bs-Latn-BA"/>
              </w:rPr>
              <w:t>23,54</w:t>
            </w:r>
          </w:p>
        </w:tc>
        <w:tc>
          <w:tcPr>
            <w:tcW w:w="6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F4E36D" w14:textId="77777777" w:rsidR="004841E0" w:rsidRPr="004841E0" w:rsidRDefault="004841E0" w:rsidP="004841E0">
            <w:pPr>
              <w:spacing w:after="0" w:line="240" w:lineRule="auto"/>
              <w:jc w:val="right"/>
              <w:rPr>
                <w:rFonts w:ascii="Calibri" w:eastAsia="Times New Roman" w:hAnsi="Calibri" w:cs="Calibri"/>
                <w:lang w:val="bs-Latn-BA" w:eastAsia="bs-Latn-BA"/>
              </w:rPr>
            </w:pPr>
            <w:r w:rsidRPr="004841E0">
              <w:rPr>
                <w:rFonts w:ascii="Calibri" w:eastAsia="Times New Roman" w:hAnsi="Calibri" w:cs="Calibri"/>
                <w:lang w:val="bs-Latn-BA" w:eastAsia="bs-Latn-BA"/>
              </w:rPr>
              <w:t>22</w:t>
            </w:r>
          </w:p>
        </w:tc>
      </w:tr>
    </w:tbl>
    <w:p w14:paraId="2F91E7C5" w14:textId="77777777" w:rsidR="004841E0" w:rsidRDefault="004841E0" w:rsidP="004841E0">
      <w:pPr>
        <w:pStyle w:val="NoSpacing"/>
        <w:rPr>
          <w:b/>
          <w:bCs/>
          <w:sz w:val="20"/>
          <w:szCs w:val="20"/>
          <w:u w:val="single"/>
          <w:lang w:val="hr-HR"/>
        </w:rPr>
      </w:pPr>
    </w:p>
    <w:p w14:paraId="25F84A09" w14:textId="09EBCB21" w:rsidR="004841E0" w:rsidRPr="004841E0" w:rsidRDefault="004841E0" w:rsidP="004841E0">
      <w:pPr>
        <w:pStyle w:val="NoSpacing"/>
        <w:rPr>
          <w:sz w:val="20"/>
          <w:szCs w:val="20"/>
          <w:lang w:val="bs-Latn-BA"/>
        </w:rPr>
      </w:pPr>
      <w:r w:rsidRPr="00BC026C">
        <w:rPr>
          <w:b/>
          <w:bCs/>
          <w:sz w:val="20"/>
          <w:szCs w:val="20"/>
          <w:lang w:val="hr-HR"/>
        </w:rPr>
        <w:t xml:space="preserve">Kandidati koji nisu pristupili </w:t>
      </w:r>
      <w:r w:rsidRPr="0027719F">
        <w:rPr>
          <w:b/>
          <w:bCs/>
          <w:sz w:val="20"/>
          <w:szCs w:val="20"/>
          <w:lang w:val="hr-HR"/>
        </w:rPr>
        <w:t xml:space="preserve">Intervju su: </w:t>
      </w:r>
      <w:r w:rsidRPr="0027719F">
        <w:rPr>
          <w:sz w:val="20"/>
          <w:szCs w:val="20"/>
          <w:lang w:val="hr-HR"/>
        </w:rPr>
        <w:t>1</w:t>
      </w:r>
      <w:r w:rsidRPr="004841E0">
        <w:rPr>
          <w:sz w:val="20"/>
          <w:szCs w:val="20"/>
          <w:lang w:val="hr-HR"/>
        </w:rPr>
        <w:t xml:space="preserve">.Smajlović Adnan 2 </w:t>
      </w:r>
      <w:r w:rsidRPr="004841E0">
        <w:rPr>
          <w:sz w:val="20"/>
          <w:szCs w:val="20"/>
          <w:lang w:val="bs-Latn-BA"/>
        </w:rPr>
        <w:t>Malkić Dževad</w:t>
      </w:r>
      <w:r w:rsidR="00BC026C">
        <w:rPr>
          <w:sz w:val="20"/>
          <w:szCs w:val="20"/>
          <w:lang w:val="bs-Latn-BA"/>
        </w:rPr>
        <w:t xml:space="preserve"> </w:t>
      </w:r>
      <w:r w:rsidRPr="004841E0">
        <w:rPr>
          <w:sz w:val="20"/>
          <w:szCs w:val="20"/>
          <w:lang w:val="bs-Latn-BA"/>
        </w:rPr>
        <w:t>3.  Selimović Amir</w:t>
      </w:r>
    </w:p>
    <w:p w14:paraId="0FFA3875" w14:textId="7C1E7C19" w:rsidR="00807FA5" w:rsidRPr="002F3128" w:rsidRDefault="009C14AC" w:rsidP="00807FA5">
      <w:pPr>
        <w:pStyle w:val="NoSpacing"/>
        <w:rPr>
          <w:sz w:val="20"/>
          <w:szCs w:val="20"/>
          <w:lang w:val="hr-HR"/>
        </w:rPr>
      </w:pPr>
      <w:r w:rsidRPr="002F3128">
        <w:rPr>
          <w:b/>
          <w:bCs/>
          <w:sz w:val="20"/>
          <w:szCs w:val="20"/>
          <w:lang w:val="hr-HR"/>
        </w:rPr>
        <w:t>Napomen</w:t>
      </w:r>
      <w:r w:rsidR="004D20AD" w:rsidRPr="002F3128">
        <w:rPr>
          <w:b/>
          <w:bCs/>
          <w:sz w:val="20"/>
          <w:szCs w:val="20"/>
          <w:lang w:val="hr-HR"/>
        </w:rPr>
        <w:t>a</w:t>
      </w:r>
      <w:r w:rsidRPr="002F3128">
        <w:rPr>
          <w:sz w:val="20"/>
          <w:szCs w:val="20"/>
          <w:lang w:val="hr-HR"/>
        </w:rPr>
        <w:t xml:space="preserve">:  </w:t>
      </w:r>
    </w:p>
    <w:p w14:paraId="3564B4D4" w14:textId="701C7D27" w:rsidR="009C14AC" w:rsidRPr="002F3128" w:rsidRDefault="009C14AC" w:rsidP="00807FA5">
      <w:pPr>
        <w:pStyle w:val="NoSpacing"/>
        <w:rPr>
          <w:sz w:val="18"/>
          <w:szCs w:val="18"/>
          <w:lang w:val="bs-Latn-BA"/>
        </w:rPr>
      </w:pPr>
      <w:r w:rsidRPr="002F3128">
        <w:rPr>
          <w:sz w:val="20"/>
          <w:szCs w:val="20"/>
          <w:lang w:val="hr-BA"/>
        </w:rPr>
        <w:t>1</w:t>
      </w:r>
      <w:r w:rsidRPr="002F3128">
        <w:rPr>
          <w:sz w:val="18"/>
          <w:szCs w:val="18"/>
          <w:lang w:val="hr-BA"/>
        </w:rPr>
        <w:t>. Bodove po osnovu intervjua ostvaruje kandidat koji je pristupio intervjuu. Kandidat koji ne pristupi inetrvjuu eliminiše se iz dalje konkursne procedure.</w:t>
      </w:r>
    </w:p>
    <w:p w14:paraId="7379E7E1" w14:textId="77777777" w:rsidR="009C14AC" w:rsidRPr="002F3128" w:rsidRDefault="009C14AC" w:rsidP="00807FA5">
      <w:pPr>
        <w:pStyle w:val="NoSpacing"/>
        <w:rPr>
          <w:sz w:val="18"/>
          <w:szCs w:val="18"/>
          <w:lang w:val="bs-Latn-BA"/>
        </w:rPr>
      </w:pPr>
      <w:r w:rsidRPr="002F3128">
        <w:rPr>
          <w:b/>
          <w:bCs/>
          <w:sz w:val="18"/>
          <w:szCs w:val="18"/>
          <w:lang w:val="hr-BA"/>
        </w:rPr>
        <w:t>2.</w:t>
      </w:r>
      <w:r w:rsidRPr="002F3128">
        <w:rPr>
          <w:sz w:val="18"/>
          <w:szCs w:val="18"/>
          <w:lang w:val="hr-BA"/>
        </w:rPr>
        <w:t xml:space="preserve"> P</w:t>
      </w:r>
      <w:r w:rsidRPr="002F3128">
        <w:rPr>
          <w:sz w:val="18"/>
          <w:szCs w:val="18"/>
          <w:lang w:val="hr-HR"/>
        </w:rPr>
        <w:t xml:space="preserve">rocentualno uvećanje po osnovu pripadnosti nekoj od boračkih kategorija, dodatne bodove po osnovu pripadnosti odgovarajućoj boračkoj kategoriji ili procentualno uvećanje po osnovu radne obaveze ostvaruje kandidat koji ispunjava uslove propisane Pravilnikom. </w:t>
      </w:r>
      <w:r w:rsidRPr="002F3128">
        <w:rPr>
          <w:sz w:val="18"/>
          <w:szCs w:val="18"/>
          <w:lang w:val="hr-BA"/>
        </w:rPr>
        <w:t xml:space="preserve">   </w:t>
      </w:r>
    </w:p>
    <w:p w14:paraId="26C18BCA" w14:textId="77777777" w:rsidR="009C14AC" w:rsidRPr="002F3128" w:rsidRDefault="009C14AC" w:rsidP="00807FA5">
      <w:pPr>
        <w:pStyle w:val="NoSpacing"/>
        <w:rPr>
          <w:sz w:val="18"/>
          <w:szCs w:val="18"/>
          <w:lang w:val="bs-Latn-BA"/>
        </w:rPr>
      </w:pPr>
      <w:r w:rsidRPr="002F3128">
        <w:rPr>
          <w:b/>
          <w:bCs/>
          <w:sz w:val="18"/>
          <w:szCs w:val="18"/>
          <w:lang w:val="bs-Latn-BA"/>
        </w:rPr>
        <w:t>3.</w:t>
      </w:r>
      <w:r w:rsidRPr="002F3128">
        <w:rPr>
          <w:sz w:val="18"/>
          <w:szCs w:val="18"/>
          <w:lang w:val="bs-Latn-BA"/>
        </w:rPr>
        <w:t xml:space="preserve"> Procentualno uvećanje i dodatni bodovi po osnovu pripadnosti nekoj od boračkih kategorija, odnosno procentualno uvećanje po osnovu radne obaveze, bez obzira na starosnu dob, pripada nezaposlenom kandidatu koji se nalazi na evidenciji službe za zapošljavanje, ukoliko ispunjava uslove za rad na radnom mjestu na koje se prijavljuje. Pravo na procentualno uvećanje i dodatne bodove ne može ostvariti kandidat kojem je radni odnos prestao njegovom krivicom, koji je po prestanku radnog odnosa ostvario pravo na otpremninu, odnosno koji je korisnik prava na porodičnu penziju.</w:t>
      </w:r>
    </w:p>
    <w:p w14:paraId="6A1C9155" w14:textId="77777777" w:rsidR="009C14AC" w:rsidRPr="002F3128" w:rsidRDefault="009C14AC" w:rsidP="00807FA5">
      <w:pPr>
        <w:pStyle w:val="NoSpacing"/>
        <w:rPr>
          <w:sz w:val="18"/>
          <w:szCs w:val="18"/>
          <w:lang w:val="bs-Latn-BA"/>
        </w:rPr>
      </w:pPr>
      <w:r w:rsidRPr="002F3128">
        <w:rPr>
          <w:b/>
          <w:bCs/>
          <w:sz w:val="18"/>
          <w:szCs w:val="18"/>
          <w:lang w:val="hr-BA"/>
        </w:rPr>
        <w:t>4.</w:t>
      </w:r>
      <w:r w:rsidRPr="002F3128">
        <w:rPr>
          <w:sz w:val="18"/>
          <w:szCs w:val="18"/>
          <w:lang w:val="hr-BA"/>
        </w:rPr>
        <w:t xml:space="preserve"> Kandidat koji ostvaruje procentualno uvećanje</w:t>
      </w:r>
      <w:r w:rsidRPr="002F3128">
        <w:rPr>
          <w:sz w:val="18"/>
          <w:szCs w:val="18"/>
          <w:lang w:val="bs-Latn-BA"/>
        </w:rPr>
        <w:t xml:space="preserve"> po osnovu pripadnosti nekoj od boračkih kategorija </w:t>
      </w:r>
      <w:r w:rsidRPr="002F3128">
        <w:rPr>
          <w:sz w:val="18"/>
          <w:szCs w:val="18"/>
          <w:lang w:val="hr-BA"/>
        </w:rPr>
        <w:t xml:space="preserve">ne može ostvariti procentualno uvećanje bodova po osnovu radne obaveze.  </w:t>
      </w:r>
    </w:p>
    <w:p w14:paraId="6500589F" w14:textId="36EE9F68" w:rsidR="009C14AC" w:rsidRPr="002F3128" w:rsidRDefault="009C14AC" w:rsidP="00807FA5">
      <w:pPr>
        <w:pStyle w:val="NoSpacing"/>
        <w:rPr>
          <w:sz w:val="18"/>
          <w:szCs w:val="18"/>
          <w:lang w:val="hr-BA"/>
        </w:rPr>
      </w:pPr>
      <w:r w:rsidRPr="002F3128">
        <w:rPr>
          <w:b/>
          <w:bCs/>
          <w:sz w:val="18"/>
          <w:szCs w:val="18"/>
          <w:lang w:val="hr-BA"/>
        </w:rPr>
        <w:t>5.</w:t>
      </w:r>
      <w:r w:rsidRPr="002F3128">
        <w:rPr>
          <w:sz w:val="18"/>
          <w:szCs w:val="18"/>
          <w:lang w:val="hr-BA"/>
        </w:rPr>
        <w:t xml:space="preserve"> Pripadnikom neke od boračkih kategorija ili člana njegove porodice smatra se lice iz člana 1. i 4. Zakona o dopunskim pravima branilaca i članova njihovih porodica – prečišćeni tekst („Službene novine Tuzlanskog kantona“, broj: 5/12 i 5/14). </w:t>
      </w:r>
    </w:p>
    <w:p w14:paraId="6E6D3C7E" w14:textId="37D7A376" w:rsidR="009C14AC" w:rsidRPr="002F3128" w:rsidRDefault="009C14AC" w:rsidP="00807FA5">
      <w:pPr>
        <w:pStyle w:val="NoSpacing"/>
        <w:rPr>
          <w:sz w:val="20"/>
          <w:szCs w:val="20"/>
          <w:lang w:val="bs-Latn-BA"/>
        </w:rPr>
      </w:pPr>
      <w:r w:rsidRPr="002F3128">
        <w:rPr>
          <w:b/>
          <w:bCs/>
          <w:sz w:val="20"/>
          <w:szCs w:val="20"/>
          <w:lang w:val="hr-BA"/>
        </w:rPr>
        <w:t xml:space="preserve">  KOMISIJA ZA BODOVANJE</w:t>
      </w:r>
      <w:r w:rsidRPr="002F3128">
        <w:rPr>
          <w:sz w:val="20"/>
          <w:szCs w:val="20"/>
          <w:lang w:val="bs-Latn-BA"/>
        </w:rPr>
        <w:t xml:space="preserve">                                                                  </w:t>
      </w:r>
    </w:p>
    <w:p w14:paraId="4F6B1D50" w14:textId="60E462BE" w:rsidR="009C14AC" w:rsidRPr="002F3128" w:rsidRDefault="009C14AC" w:rsidP="00807FA5">
      <w:pPr>
        <w:pStyle w:val="NoSpacing"/>
        <w:rPr>
          <w:sz w:val="20"/>
          <w:szCs w:val="20"/>
          <w:lang w:val="bs-Latn-BA"/>
        </w:rPr>
      </w:pPr>
      <w:r w:rsidRPr="002F3128">
        <w:rPr>
          <w:b/>
          <w:bCs/>
          <w:sz w:val="20"/>
          <w:szCs w:val="20"/>
          <w:lang w:val="hr-BA"/>
        </w:rPr>
        <w:t xml:space="preserve">1. Hodžić Edis, predsjednik                  ________________________ </w:t>
      </w:r>
      <w:r w:rsidRPr="002F3128">
        <w:rPr>
          <w:sz w:val="20"/>
          <w:szCs w:val="20"/>
          <w:lang w:val="bs-Latn-BA"/>
        </w:rPr>
        <w:t xml:space="preserve">        </w:t>
      </w:r>
      <w:r w:rsidRPr="002F3128">
        <w:rPr>
          <w:sz w:val="20"/>
          <w:szCs w:val="20"/>
          <w:lang w:val="bs-Latn-BA"/>
        </w:rPr>
        <w:tab/>
      </w:r>
      <w:r w:rsidRPr="002F3128">
        <w:rPr>
          <w:sz w:val="20"/>
          <w:szCs w:val="20"/>
          <w:lang w:val="bs-Latn-BA"/>
        </w:rPr>
        <w:tab/>
        <w:t xml:space="preserve">                                                                          </w:t>
      </w:r>
    </w:p>
    <w:p w14:paraId="16B703CC" w14:textId="2E995F15" w:rsidR="009C14AC" w:rsidRPr="002F3128" w:rsidRDefault="009C14AC" w:rsidP="00807FA5">
      <w:pPr>
        <w:pStyle w:val="NoSpacing"/>
        <w:rPr>
          <w:sz w:val="20"/>
          <w:szCs w:val="20"/>
          <w:lang w:val="bs-Latn-BA"/>
        </w:rPr>
      </w:pPr>
      <w:r w:rsidRPr="002F3128">
        <w:rPr>
          <w:sz w:val="20"/>
          <w:szCs w:val="20"/>
          <w:lang w:val="bs-Latn-BA"/>
        </w:rPr>
        <w:t xml:space="preserve"> </w:t>
      </w:r>
      <w:r w:rsidRPr="002F3128">
        <w:rPr>
          <w:b/>
          <w:bCs/>
          <w:sz w:val="20"/>
          <w:szCs w:val="20"/>
          <w:lang w:val="hr-BA"/>
        </w:rPr>
        <w:t>2.Bašić Vilma,član                                ________________________</w:t>
      </w:r>
      <w:r w:rsidRPr="002F3128">
        <w:rPr>
          <w:sz w:val="20"/>
          <w:szCs w:val="20"/>
          <w:lang w:val="bs-Latn-BA"/>
        </w:rPr>
        <w:t xml:space="preserve">                     </w:t>
      </w:r>
      <w:r w:rsidRPr="002F3128">
        <w:rPr>
          <w:sz w:val="20"/>
          <w:szCs w:val="20"/>
          <w:lang w:val="bs-Latn-BA"/>
        </w:rPr>
        <w:tab/>
      </w:r>
      <w:r w:rsidRPr="002F3128">
        <w:rPr>
          <w:sz w:val="20"/>
          <w:szCs w:val="20"/>
          <w:lang w:val="bs-Latn-BA"/>
        </w:rPr>
        <w:tab/>
        <w:t xml:space="preserve">                                                                                   </w:t>
      </w:r>
    </w:p>
    <w:p w14:paraId="5954B76F" w14:textId="0F1F3F70" w:rsidR="009C14AC" w:rsidRPr="002F3128" w:rsidRDefault="009C14AC" w:rsidP="00807FA5">
      <w:pPr>
        <w:pStyle w:val="NoSpacing"/>
        <w:rPr>
          <w:sz w:val="20"/>
          <w:szCs w:val="20"/>
          <w:lang w:val="bs-Latn-BA"/>
        </w:rPr>
      </w:pPr>
      <w:r w:rsidRPr="002F3128">
        <w:rPr>
          <w:sz w:val="20"/>
          <w:szCs w:val="20"/>
          <w:lang w:val="bs-Latn-BA"/>
        </w:rPr>
        <w:t xml:space="preserve"> </w:t>
      </w:r>
      <w:r w:rsidRPr="002F3128">
        <w:rPr>
          <w:b/>
          <w:bCs/>
          <w:sz w:val="20"/>
          <w:szCs w:val="20"/>
          <w:lang w:val="hr-BA"/>
        </w:rPr>
        <w:t>3.Mehanović Selma, član                  ________________________</w:t>
      </w:r>
    </w:p>
    <w:p w14:paraId="0CE9B6C5" w14:textId="6482F0A0" w:rsidR="009C14AC" w:rsidRPr="002F3128" w:rsidRDefault="009C14AC" w:rsidP="00807FA5">
      <w:pPr>
        <w:pStyle w:val="NoSpacing"/>
        <w:rPr>
          <w:sz w:val="20"/>
          <w:szCs w:val="20"/>
          <w:lang w:val="bs-Latn-BA"/>
        </w:rPr>
      </w:pPr>
      <w:r w:rsidRPr="002F3128">
        <w:rPr>
          <w:sz w:val="20"/>
          <w:szCs w:val="20"/>
          <w:lang w:val="hr-BA"/>
        </w:rPr>
        <w:t xml:space="preserve"> Ova </w:t>
      </w:r>
      <w:r w:rsidR="004967EC" w:rsidRPr="002F3128">
        <w:rPr>
          <w:sz w:val="20"/>
          <w:szCs w:val="20"/>
          <w:lang w:val="hr-BA"/>
        </w:rPr>
        <w:t xml:space="preserve"> Rang </w:t>
      </w:r>
      <w:r w:rsidRPr="002F3128">
        <w:rPr>
          <w:sz w:val="20"/>
          <w:szCs w:val="20"/>
          <w:lang w:val="hr-BA"/>
        </w:rPr>
        <w:t xml:space="preserve">Lista kandidata istaknuta je od strane direktora škole, na vidnom mjestu na ulazu u školu dana: </w:t>
      </w:r>
      <w:r w:rsidR="00500FE5" w:rsidRPr="002F3128">
        <w:rPr>
          <w:sz w:val="20"/>
          <w:szCs w:val="20"/>
          <w:lang w:val="hr-BA"/>
        </w:rPr>
        <w:t>2</w:t>
      </w:r>
      <w:r w:rsidR="007A463E">
        <w:rPr>
          <w:sz w:val="20"/>
          <w:szCs w:val="20"/>
          <w:lang w:val="hr-BA"/>
        </w:rPr>
        <w:t>9</w:t>
      </w:r>
      <w:r w:rsidRPr="002F3128">
        <w:rPr>
          <w:sz w:val="20"/>
          <w:szCs w:val="20"/>
          <w:lang w:val="hr-BA"/>
        </w:rPr>
        <w:t>.08.2019 godine, u   10 sati;</w:t>
      </w:r>
    </w:p>
    <w:p w14:paraId="36D8B13F" w14:textId="25BC3870" w:rsidR="009C14AC" w:rsidRPr="002F3128" w:rsidRDefault="009C14AC" w:rsidP="00807FA5">
      <w:pPr>
        <w:pStyle w:val="NoSpacing"/>
        <w:rPr>
          <w:b/>
          <w:bCs/>
          <w:sz w:val="20"/>
          <w:szCs w:val="20"/>
          <w:lang w:val="bs-Latn-BA"/>
        </w:rPr>
      </w:pPr>
      <w:r w:rsidRPr="002F3128">
        <w:rPr>
          <w:sz w:val="20"/>
          <w:szCs w:val="20"/>
          <w:lang w:val="hr-BA"/>
        </w:rPr>
        <w:t> </w:t>
      </w:r>
      <w:r w:rsidRPr="002F3128">
        <w:rPr>
          <w:b/>
          <w:bCs/>
          <w:sz w:val="20"/>
          <w:szCs w:val="20"/>
          <w:lang w:val="hr-BA"/>
        </w:rPr>
        <w:t>DIREKTOR: Ćustendil Larisa ,dipl.pravnik</w:t>
      </w:r>
    </w:p>
    <w:p w14:paraId="59F3D8EA" w14:textId="32F16678" w:rsidR="00BD7E59" w:rsidRPr="002F3128" w:rsidRDefault="009C14AC" w:rsidP="00807FA5">
      <w:pPr>
        <w:pStyle w:val="NoSpacing"/>
        <w:rPr>
          <w:sz w:val="20"/>
          <w:szCs w:val="20"/>
        </w:rPr>
      </w:pPr>
      <w:r w:rsidRPr="002F3128">
        <w:rPr>
          <w:sz w:val="20"/>
          <w:szCs w:val="20"/>
          <w:lang w:val="hr-BA"/>
        </w:rPr>
        <w:t xml:space="preserve">........................................................  </w:t>
      </w:r>
    </w:p>
    <w:sectPr w:rsidR="00BD7E59" w:rsidRPr="002F3128" w:rsidSect="009C14A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AC"/>
    <w:rsid w:val="001F5508"/>
    <w:rsid w:val="0027719F"/>
    <w:rsid w:val="002D2CFD"/>
    <w:rsid w:val="002F3128"/>
    <w:rsid w:val="004841E0"/>
    <w:rsid w:val="004967EC"/>
    <w:rsid w:val="004C409C"/>
    <w:rsid w:val="004D20AD"/>
    <w:rsid w:val="00500FE5"/>
    <w:rsid w:val="007A463E"/>
    <w:rsid w:val="007C79D8"/>
    <w:rsid w:val="00807FA5"/>
    <w:rsid w:val="009C14AC"/>
    <w:rsid w:val="00BC026C"/>
    <w:rsid w:val="00BD7E59"/>
    <w:rsid w:val="00C90BBA"/>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A7FB"/>
  <w15:chartTrackingRefBased/>
  <w15:docId w15:val="{C5233614-7071-4220-8C07-A32651C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F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84899">
      <w:bodyDiv w:val="1"/>
      <w:marLeft w:val="0"/>
      <w:marRight w:val="0"/>
      <w:marTop w:val="0"/>
      <w:marBottom w:val="0"/>
      <w:divBdr>
        <w:top w:val="none" w:sz="0" w:space="0" w:color="auto"/>
        <w:left w:val="none" w:sz="0" w:space="0" w:color="auto"/>
        <w:bottom w:val="none" w:sz="0" w:space="0" w:color="auto"/>
        <w:right w:val="none" w:sz="0" w:space="0" w:color="auto"/>
      </w:divBdr>
    </w:div>
    <w:div w:id="322396625">
      <w:bodyDiv w:val="1"/>
      <w:marLeft w:val="0"/>
      <w:marRight w:val="0"/>
      <w:marTop w:val="0"/>
      <w:marBottom w:val="0"/>
      <w:divBdr>
        <w:top w:val="none" w:sz="0" w:space="0" w:color="auto"/>
        <w:left w:val="none" w:sz="0" w:space="0" w:color="auto"/>
        <w:bottom w:val="none" w:sz="0" w:space="0" w:color="auto"/>
        <w:right w:val="none" w:sz="0" w:space="0" w:color="auto"/>
      </w:divBdr>
    </w:div>
    <w:div w:id="597181999">
      <w:bodyDiv w:val="1"/>
      <w:marLeft w:val="0"/>
      <w:marRight w:val="0"/>
      <w:marTop w:val="0"/>
      <w:marBottom w:val="0"/>
      <w:divBdr>
        <w:top w:val="none" w:sz="0" w:space="0" w:color="auto"/>
        <w:left w:val="none" w:sz="0" w:space="0" w:color="auto"/>
        <w:bottom w:val="none" w:sz="0" w:space="0" w:color="auto"/>
        <w:right w:val="none" w:sz="0" w:space="0" w:color="auto"/>
      </w:divBdr>
    </w:div>
    <w:div w:id="793445691">
      <w:bodyDiv w:val="1"/>
      <w:marLeft w:val="0"/>
      <w:marRight w:val="0"/>
      <w:marTop w:val="0"/>
      <w:marBottom w:val="0"/>
      <w:divBdr>
        <w:top w:val="none" w:sz="0" w:space="0" w:color="auto"/>
        <w:left w:val="none" w:sz="0" w:space="0" w:color="auto"/>
        <w:bottom w:val="none" w:sz="0" w:space="0" w:color="auto"/>
        <w:right w:val="none" w:sz="0" w:space="0" w:color="auto"/>
      </w:divBdr>
    </w:div>
    <w:div w:id="812332594">
      <w:bodyDiv w:val="1"/>
      <w:marLeft w:val="0"/>
      <w:marRight w:val="0"/>
      <w:marTop w:val="0"/>
      <w:marBottom w:val="0"/>
      <w:divBdr>
        <w:top w:val="none" w:sz="0" w:space="0" w:color="auto"/>
        <w:left w:val="none" w:sz="0" w:space="0" w:color="auto"/>
        <w:bottom w:val="none" w:sz="0" w:space="0" w:color="auto"/>
        <w:right w:val="none" w:sz="0" w:space="0" w:color="auto"/>
      </w:divBdr>
    </w:div>
    <w:div w:id="993601998">
      <w:bodyDiv w:val="1"/>
      <w:marLeft w:val="0"/>
      <w:marRight w:val="0"/>
      <w:marTop w:val="0"/>
      <w:marBottom w:val="0"/>
      <w:divBdr>
        <w:top w:val="none" w:sz="0" w:space="0" w:color="auto"/>
        <w:left w:val="none" w:sz="0" w:space="0" w:color="auto"/>
        <w:bottom w:val="none" w:sz="0" w:space="0" w:color="auto"/>
        <w:right w:val="none" w:sz="0" w:space="0" w:color="auto"/>
      </w:divBdr>
    </w:div>
    <w:div w:id="1004280586">
      <w:bodyDiv w:val="1"/>
      <w:marLeft w:val="0"/>
      <w:marRight w:val="0"/>
      <w:marTop w:val="0"/>
      <w:marBottom w:val="0"/>
      <w:divBdr>
        <w:top w:val="none" w:sz="0" w:space="0" w:color="auto"/>
        <w:left w:val="none" w:sz="0" w:space="0" w:color="auto"/>
        <w:bottom w:val="none" w:sz="0" w:space="0" w:color="auto"/>
        <w:right w:val="none" w:sz="0" w:space="0" w:color="auto"/>
      </w:divBdr>
    </w:div>
    <w:div w:id="1236208383">
      <w:bodyDiv w:val="1"/>
      <w:marLeft w:val="0"/>
      <w:marRight w:val="0"/>
      <w:marTop w:val="0"/>
      <w:marBottom w:val="0"/>
      <w:divBdr>
        <w:top w:val="none" w:sz="0" w:space="0" w:color="auto"/>
        <w:left w:val="none" w:sz="0" w:space="0" w:color="auto"/>
        <w:bottom w:val="none" w:sz="0" w:space="0" w:color="auto"/>
        <w:right w:val="none" w:sz="0" w:space="0" w:color="auto"/>
      </w:divBdr>
    </w:div>
    <w:div w:id="1243759813">
      <w:bodyDiv w:val="1"/>
      <w:marLeft w:val="0"/>
      <w:marRight w:val="0"/>
      <w:marTop w:val="0"/>
      <w:marBottom w:val="0"/>
      <w:divBdr>
        <w:top w:val="none" w:sz="0" w:space="0" w:color="auto"/>
        <w:left w:val="none" w:sz="0" w:space="0" w:color="auto"/>
        <w:bottom w:val="none" w:sz="0" w:space="0" w:color="auto"/>
        <w:right w:val="none" w:sz="0" w:space="0" w:color="auto"/>
      </w:divBdr>
    </w:div>
    <w:div w:id="1364597102">
      <w:bodyDiv w:val="1"/>
      <w:marLeft w:val="0"/>
      <w:marRight w:val="0"/>
      <w:marTop w:val="0"/>
      <w:marBottom w:val="0"/>
      <w:divBdr>
        <w:top w:val="none" w:sz="0" w:space="0" w:color="auto"/>
        <w:left w:val="none" w:sz="0" w:space="0" w:color="auto"/>
        <w:bottom w:val="none" w:sz="0" w:space="0" w:color="auto"/>
        <w:right w:val="none" w:sz="0" w:space="0" w:color="auto"/>
      </w:divBdr>
    </w:div>
    <w:div w:id="1414086651">
      <w:bodyDiv w:val="1"/>
      <w:marLeft w:val="0"/>
      <w:marRight w:val="0"/>
      <w:marTop w:val="0"/>
      <w:marBottom w:val="0"/>
      <w:divBdr>
        <w:top w:val="none" w:sz="0" w:space="0" w:color="auto"/>
        <w:left w:val="none" w:sz="0" w:space="0" w:color="auto"/>
        <w:bottom w:val="none" w:sz="0" w:space="0" w:color="auto"/>
        <w:right w:val="none" w:sz="0" w:space="0" w:color="auto"/>
      </w:divBdr>
    </w:div>
    <w:div w:id="1577090312">
      <w:bodyDiv w:val="1"/>
      <w:marLeft w:val="0"/>
      <w:marRight w:val="0"/>
      <w:marTop w:val="0"/>
      <w:marBottom w:val="0"/>
      <w:divBdr>
        <w:top w:val="none" w:sz="0" w:space="0" w:color="auto"/>
        <w:left w:val="none" w:sz="0" w:space="0" w:color="auto"/>
        <w:bottom w:val="none" w:sz="0" w:space="0" w:color="auto"/>
        <w:right w:val="none" w:sz="0" w:space="0" w:color="auto"/>
      </w:divBdr>
    </w:div>
    <w:div w:id="1704399609">
      <w:bodyDiv w:val="1"/>
      <w:marLeft w:val="0"/>
      <w:marRight w:val="0"/>
      <w:marTop w:val="0"/>
      <w:marBottom w:val="0"/>
      <w:divBdr>
        <w:top w:val="none" w:sz="0" w:space="0" w:color="auto"/>
        <w:left w:val="none" w:sz="0" w:space="0" w:color="auto"/>
        <w:bottom w:val="none" w:sz="0" w:space="0" w:color="auto"/>
        <w:right w:val="none" w:sz="0" w:space="0" w:color="auto"/>
      </w:divBdr>
    </w:div>
    <w:div w:id="1803109473">
      <w:bodyDiv w:val="1"/>
      <w:marLeft w:val="0"/>
      <w:marRight w:val="0"/>
      <w:marTop w:val="0"/>
      <w:marBottom w:val="0"/>
      <w:divBdr>
        <w:top w:val="none" w:sz="0" w:space="0" w:color="auto"/>
        <w:left w:val="none" w:sz="0" w:space="0" w:color="auto"/>
        <w:bottom w:val="none" w:sz="0" w:space="0" w:color="auto"/>
        <w:right w:val="none" w:sz="0" w:space="0" w:color="auto"/>
      </w:divBdr>
    </w:div>
    <w:div w:id="20962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 novine</dc:creator>
  <cp:keywords/>
  <dc:description/>
  <cp:lastModifiedBy>edis novine</cp:lastModifiedBy>
  <cp:revision>2</cp:revision>
  <cp:lastPrinted>2019-08-29T07:19:00Z</cp:lastPrinted>
  <dcterms:created xsi:type="dcterms:W3CDTF">2019-08-29T07:19:00Z</dcterms:created>
  <dcterms:modified xsi:type="dcterms:W3CDTF">2019-08-29T07:19:00Z</dcterms:modified>
</cp:coreProperties>
</file>